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C1E23B" w14:textId="368EE0C6" w:rsidR="00AB5C28" w:rsidRPr="00A72418" w:rsidRDefault="004F5848" w:rsidP="00AC061D">
      <w:pPr>
        <w:jc w:val="center"/>
        <w:rPr>
          <w:rFonts w:ascii="GHEA Mariam" w:hAnsi="GHEA Mariam"/>
          <w:b/>
          <w:color w:val="auto"/>
          <w:sz w:val="18"/>
          <w:szCs w:val="18"/>
          <w:lang w:val="hy-AM"/>
        </w:rPr>
      </w:pPr>
      <w:r w:rsidRPr="00A72418">
        <w:rPr>
          <w:rFonts w:ascii="GHEA Mariam" w:hAnsi="GHEA Mariam"/>
          <w:b/>
          <w:color w:val="auto"/>
          <w:sz w:val="18"/>
          <w:szCs w:val="18"/>
          <w:lang w:val="hy-AM"/>
        </w:rPr>
        <w:t xml:space="preserve">      </w:t>
      </w:r>
    </w:p>
    <w:p w14:paraId="2251EBC4" w14:textId="7BC07CCD" w:rsidR="00AC061D" w:rsidRPr="00AC061D" w:rsidRDefault="00AC061D" w:rsidP="00AC061D">
      <w:pPr>
        <w:suppressAutoHyphens w:val="0"/>
        <w:overflowPunct/>
        <w:spacing w:after="160" w:line="259" w:lineRule="auto"/>
        <w:ind w:left="360"/>
        <w:jc w:val="right"/>
        <w:rPr>
          <w:rFonts w:ascii="GHEA Grapalat" w:eastAsia="Calibri" w:hAnsi="GHEA Grapalat" w:cs="MicrosoftYaHei-Bold"/>
          <w:b/>
          <w:bCs/>
          <w:color w:val="auto"/>
          <w:sz w:val="22"/>
          <w:szCs w:val="22"/>
          <w:lang w:val="ru-RU"/>
        </w:rPr>
      </w:pPr>
      <w:r w:rsidRPr="00AC061D">
        <w:rPr>
          <w:rFonts w:ascii="GHEA Grapalat" w:eastAsia="Calibri" w:hAnsi="GHEA Grapalat" w:cs="MicrosoftYaHei-Bold"/>
          <w:b/>
          <w:bCs/>
          <w:color w:val="auto"/>
          <w:sz w:val="22"/>
          <w:szCs w:val="22"/>
          <w:lang w:val="ru-RU"/>
        </w:rPr>
        <w:t>ՉԱՓԱԲԱԺԻՆ</w:t>
      </w:r>
      <w:r>
        <w:rPr>
          <w:rFonts w:ascii="GHEA Grapalat" w:eastAsia="Calibri" w:hAnsi="GHEA Grapalat" w:cs="MicrosoftYaHei-Bold"/>
          <w:b/>
          <w:bCs/>
          <w:color w:val="auto"/>
          <w:sz w:val="22"/>
          <w:szCs w:val="22"/>
          <w:lang w:val="ru-RU"/>
        </w:rPr>
        <w:t xml:space="preserve"> 2</w:t>
      </w:r>
    </w:p>
    <w:p w14:paraId="40AE987B" w14:textId="574F8442" w:rsidR="008C160E" w:rsidRPr="00A72418" w:rsidRDefault="004F5848">
      <w:pPr>
        <w:jc w:val="center"/>
        <w:rPr>
          <w:rFonts w:ascii="GHEA Mariam" w:hAnsi="GHEA Mariam"/>
          <w:b/>
          <w:color w:val="auto"/>
          <w:sz w:val="18"/>
          <w:szCs w:val="18"/>
          <w:lang w:val="hy-AM"/>
        </w:rPr>
      </w:pPr>
      <w:r w:rsidRPr="00A72418">
        <w:rPr>
          <w:rFonts w:ascii="GHEA Mariam" w:hAnsi="GHEA Mariam"/>
          <w:b/>
          <w:color w:val="auto"/>
          <w:sz w:val="18"/>
          <w:szCs w:val="18"/>
          <w:lang w:val="hy-AM"/>
        </w:rPr>
        <w:t>ՏԵԽՆԻԿԱԿԱՆ ԲՆՈՒԹԱԳԻՐ - ԳՆՄԱՆ ԺԱՄԱՆԱԿԱՑՈՒՅՑ*</w:t>
      </w:r>
    </w:p>
    <w:p w14:paraId="2091C154" w14:textId="77777777" w:rsidR="00A72418" w:rsidRPr="00A72418" w:rsidRDefault="00A72418">
      <w:pPr>
        <w:jc w:val="center"/>
        <w:rPr>
          <w:rFonts w:ascii="GHEA Mariam" w:hAnsi="GHEA Mariam"/>
          <w:b/>
          <w:color w:val="auto"/>
          <w:sz w:val="18"/>
          <w:szCs w:val="18"/>
          <w:lang w:val="hy-AM"/>
        </w:rPr>
      </w:pPr>
    </w:p>
    <w:p w14:paraId="431CE4AA" w14:textId="467D3310" w:rsidR="00322CFE" w:rsidRPr="00A72418" w:rsidRDefault="00322CFE">
      <w:pPr>
        <w:jc w:val="center"/>
        <w:rPr>
          <w:rFonts w:ascii="GHEA Mariam" w:hAnsi="GHEA Mariam"/>
          <w:b/>
          <w:color w:val="auto"/>
          <w:sz w:val="18"/>
          <w:szCs w:val="18"/>
          <w:lang w:val="hy-AM"/>
        </w:rPr>
      </w:pPr>
    </w:p>
    <w:tbl>
      <w:tblPr>
        <w:tblW w:w="1519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5"/>
        <w:gridCol w:w="1559"/>
        <w:gridCol w:w="1559"/>
        <w:gridCol w:w="1276"/>
        <w:gridCol w:w="3119"/>
        <w:gridCol w:w="992"/>
        <w:gridCol w:w="850"/>
        <w:gridCol w:w="1134"/>
        <w:gridCol w:w="851"/>
        <w:gridCol w:w="1134"/>
        <w:gridCol w:w="850"/>
        <w:gridCol w:w="838"/>
      </w:tblGrid>
      <w:tr w:rsidR="00A72418" w:rsidRPr="00A72418" w14:paraId="635F1656" w14:textId="77777777" w:rsidTr="00A72418">
        <w:tc>
          <w:tcPr>
            <w:tcW w:w="15197" w:type="dxa"/>
            <w:gridSpan w:val="12"/>
            <w:vAlign w:val="center"/>
          </w:tcPr>
          <w:p w14:paraId="12B275D5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  <w:r w:rsidRPr="00A72418">
              <w:rPr>
                <w:rFonts w:ascii="GHEA Mariam" w:hAnsi="GHEA Mariam"/>
                <w:sz w:val="18"/>
                <w:szCs w:val="18"/>
              </w:rPr>
              <w:t>Ապրանքի</w:t>
            </w:r>
          </w:p>
        </w:tc>
      </w:tr>
      <w:tr w:rsidR="00A72418" w:rsidRPr="00A72418" w14:paraId="64D693DC" w14:textId="77777777" w:rsidTr="00A72418">
        <w:trPr>
          <w:trHeight w:val="219"/>
        </w:trPr>
        <w:tc>
          <w:tcPr>
            <w:tcW w:w="1035" w:type="dxa"/>
            <w:vMerge w:val="restart"/>
            <w:vAlign w:val="center"/>
          </w:tcPr>
          <w:p w14:paraId="51E8D6A7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  <w:r w:rsidRPr="00A72418">
              <w:rPr>
                <w:rFonts w:ascii="GHEA Mariam" w:hAnsi="GHEA Mariam"/>
                <w:sz w:val="18"/>
                <w:szCs w:val="18"/>
              </w:rPr>
              <w:t>հրավերով նախատեսված չափաբաժնի համարը</w:t>
            </w:r>
          </w:p>
        </w:tc>
        <w:tc>
          <w:tcPr>
            <w:tcW w:w="1559" w:type="dxa"/>
            <w:vMerge w:val="restart"/>
            <w:vAlign w:val="center"/>
          </w:tcPr>
          <w:p w14:paraId="6C7FB6B5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  <w:r w:rsidRPr="00A72418">
              <w:rPr>
                <w:rFonts w:ascii="GHEA Mariam" w:hAnsi="GHEA Mariam"/>
                <w:sz w:val="18"/>
                <w:szCs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559" w:type="dxa"/>
            <w:vMerge w:val="restart"/>
            <w:vAlign w:val="center"/>
          </w:tcPr>
          <w:p w14:paraId="7A91291F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  <w:r w:rsidRPr="00A72418">
              <w:rPr>
                <w:rFonts w:ascii="GHEA Mariam" w:hAnsi="GHEA Mariam"/>
                <w:sz w:val="18"/>
                <w:szCs w:val="18"/>
              </w:rPr>
              <w:t>անվանումը</w:t>
            </w:r>
          </w:p>
        </w:tc>
        <w:tc>
          <w:tcPr>
            <w:tcW w:w="1276" w:type="dxa"/>
            <w:vMerge w:val="restart"/>
            <w:vAlign w:val="center"/>
          </w:tcPr>
          <w:p w14:paraId="2DE395B4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  <w:r w:rsidRPr="00A72418">
              <w:rPr>
                <w:rFonts w:ascii="GHEA Mariam" w:hAnsi="GHEA Mariam"/>
                <w:sz w:val="18"/>
                <w:szCs w:val="18"/>
              </w:rPr>
              <w:t>ապրանքային նշանը, արտադրողի անվանումը **</w:t>
            </w:r>
          </w:p>
        </w:tc>
        <w:tc>
          <w:tcPr>
            <w:tcW w:w="3119" w:type="dxa"/>
            <w:vMerge w:val="restart"/>
            <w:vAlign w:val="center"/>
          </w:tcPr>
          <w:p w14:paraId="0EF2F595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  <w:r w:rsidRPr="00A72418">
              <w:rPr>
                <w:rFonts w:ascii="GHEA Mariam" w:hAnsi="GHEA Mariam"/>
                <w:sz w:val="18"/>
                <w:szCs w:val="18"/>
              </w:rPr>
              <w:t>տեխնիկական բնութագիրը</w:t>
            </w:r>
          </w:p>
        </w:tc>
        <w:tc>
          <w:tcPr>
            <w:tcW w:w="992" w:type="dxa"/>
            <w:vMerge w:val="restart"/>
            <w:vAlign w:val="center"/>
          </w:tcPr>
          <w:p w14:paraId="19C40AC8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  <w:r w:rsidRPr="00A72418">
              <w:rPr>
                <w:rFonts w:ascii="GHEA Mariam" w:hAnsi="GHEA Mariam"/>
                <w:sz w:val="18"/>
                <w:szCs w:val="18"/>
              </w:rPr>
              <w:t>չափման միավորը</w:t>
            </w:r>
          </w:p>
        </w:tc>
        <w:tc>
          <w:tcPr>
            <w:tcW w:w="850" w:type="dxa"/>
            <w:vMerge w:val="restart"/>
            <w:vAlign w:val="center"/>
          </w:tcPr>
          <w:p w14:paraId="10DE503C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  <w:r w:rsidRPr="00A72418">
              <w:rPr>
                <w:rFonts w:ascii="GHEA Mariam" w:hAnsi="GHEA Mariam"/>
                <w:sz w:val="18"/>
                <w:szCs w:val="18"/>
              </w:rPr>
              <w:t>միավոր գինը/</w:t>
            </w:r>
          </w:p>
          <w:p w14:paraId="3BB8BC67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  <w:r w:rsidRPr="00A72418">
              <w:rPr>
                <w:rFonts w:ascii="GHEA Mariam" w:hAnsi="GHEA Mariam"/>
                <w:sz w:val="18"/>
                <w:szCs w:val="18"/>
              </w:rPr>
              <w:t>ՀՀ դրամ</w:t>
            </w:r>
          </w:p>
        </w:tc>
        <w:tc>
          <w:tcPr>
            <w:tcW w:w="1134" w:type="dxa"/>
            <w:vMerge w:val="restart"/>
            <w:vAlign w:val="center"/>
          </w:tcPr>
          <w:p w14:paraId="39209482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  <w:r w:rsidRPr="00A72418">
              <w:rPr>
                <w:rFonts w:ascii="GHEA Mariam" w:hAnsi="GHEA Mariam"/>
                <w:sz w:val="18"/>
                <w:szCs w:val="18"/>
              </w:rPr>
              <w:t>ընդհանուր գինը/ՀՀ դրամ</w:t>
            </w:r>
          </w:p>
        </w:tc>
        <w:tc>
          <w:tcPr>
            <w:tcW w:w="851" w:type="dxa"/>
            <w:vMerge w:val="restart"/>
            <w:vAlign w:val="center"/>
          </w:tcPr>
          <w:p w14:paraId="31EE17F1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  <w:r w:rsidRPr="00A72418">
              <w:rPr>
                <w:rFonts w:ascii="GHEA Mariam" w:hAnsi="GHEA Mariam"/>
                <w:sz w:val="18"/>
                <w:szCs w:val="18"/>
              </w:rPr>
              <w:t>ընդհանուր քանակը</w:t>
            </w:r>
          </w:p>
        </w:tc>
        <w:tc>
          <w:tcPr>
            <w:tcW w:w="2822" w:type="dxa"/>
            <w:gridSpan w:val="3"/>
            <w:vAlign w:val="center"/>
          </w:tcPr>
          <w:p w14:paraId="161954CA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  <w:r w:rsidRPr="00A72418">
              <w:rPr>
                <w:rFonts w:ascii="GHEA Mariam" w:hAnsi="GHEA Mariam"/>
                <w:sz w:val="18"/>
                <w:szCs w:val="18"/>
              </w:rPr>
              <w:t>մատակարարման</w:t>
            </w:r>
          </w:p>
        </w:tc>
      </w:tr>
      <w:tr w:rsidR="00A72418" w:rsidRPr="00A72418" w14:paraId="0E61E59A" w14:textId="77777777" w:rsidTr="00A72418">
        <w:trPr>
          <w:trHeight w:val="2034"/>
        </w:trPr>
        <w:tc>
          <w:tcPr>
            <w:tcW w:w="1035" w:type="dxa"/>
            <w:vMerge/>
            <w:vAlign w:val="center"/>
          </w:tcPr>
          <w:p w14:paraId="16F34DE5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EFFFE0C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DC1BA26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C0F0896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14:paraId="47C958F4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12666927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DDCAED8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62C7EB8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4062233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A5AD1B3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  <w:r w:rsidRPr="00A72418">
              <w:rPr>
                <w:rFonts w:ascii="GHEA Mariam" w:hAnsi="GHEA Mariam"/>
                <w:sz w:val="18"/>
                <w:szCs w:val="18"/>
              </w:rPr>
              <w:t>հասցեն</w:t>
            </w:r>
          </w:p>
        </w:tc>
        <w:tc>
          <w:tcPr>
            <w:tcW w:w="850" w:type="dxa"/>
            <w:vAlign w:val="center"/>
          </w:tcPr>
          <w:p w14:paraId="492B8B54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  <w:r w:rsidRPr="00A72418">
              <w:rPr>
                <w:rFonts w:ascii="GHEA Mariam" w:hAnsi="GHEA Mariam"/>
                <w:sz w:val="18"/>
                <w:szCs w:val="18"/>
              </w:rPr>
              <w:t>ենթակա քանակը</w:t>
            </w:r>
          </w:p>
        </w:tc>
        <w:tc>
          <w:tcPr>
            <w:tcW w:w="838" w:type="dxa"/>
            <w:vAlign w:val="center"/>
          </w:tcPr>
          <w:p w14:paraId="268D0469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  <w:r w:rsidRPr="00A72418">
              <w:rPr>
                <w:rFonts w:ascii="GHEA Mariam" w:hAnsi="GHEA Mariam"/>
                <w:sz w:val="18"/>
                <w:szCs w:val="18"/>
              </w:rPr>
              <w:t>Ժամկետը***</w:t>
            </w:r>
          </w:p>
          <w:p w14:paraId="0AEF0365" w14:textId="77777777" w:rsidR="00A72418" w:rsidRPr="00A72418" w:rsidRDefault="00A72418" w:rsidP="00222069">
            <w:pPr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</w:tr>
      <w:tr w:rsidR="00AC061D" w:rsidRPr="00A72418" w14:paraId="60236E42" w14:textId="77777777" w:rsidTr="00A72418">
        <w:trPr>
          <w:trHeight w:val="1143"/>
        </w:trPr>
        <w:tc>
          <w:tcPr>
            <w:tcW w:w="1035" w:type="dxa"/>
            <w:shd w:val="clear" w:color="auto" w:fill="auto"/>
            <w:vAlign w:val="center"/>
          </w:tcPr>
          <w:p w14:paraId="5CB2095A" w14:textId="77777777" w:rsidR="00AC061D" w:rsidRPr="00A72418" w:rsidRDefault="00AC061D" w:rsidP="00AC061D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</w:rPr>
            </w:pPr>
            <w:bookmarkStart w:id="0" w:name="_GoBack" w:colFirst="11" w:colLast="11"/>
            <w:r w:rsidRPr="00A72418">
              <w:rPr>
                <w:rFonts w:ascii="GHEA Mariam" w:hAnsi="GHEA Mariam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1DBBAE" w14:textId="7DDA50CB" w:rsidR="00AC061D" w:rsidRPr="00D0502A" w:rsidRDefault="00AC061D" w:rsidP="00AC061D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33121160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B5D0F6" w14:textId="22314176" w:rsidR="00AC061D" w:rsidRPr="00D0502A" w:rsidRDefault="00AC061D" w:rsidP="00AC061D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Ակնաբուժական սարքեր։</w:t>
            </w:r>
          </w:p>
        </w:tc>
        <w:tc>
          <w:tcPr>
            <w:tcW w:w="1276" w:type="dxa"/>
            <w:vAlign w:val="center"/>
          </w:tcPr>
          <w:p w14:paraId="6A1E4388" w14:textId="77777777" w:rsidR="00AC061D" w:rsidRPr="00A72418" w:rsidRDefault="00AC061D" w:rsidP="00AC061D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F4291" w14:textId="77777777" w:rsidR="00AC061D" w:rsidRDefault="00AC061D" w:rsidP="00AC061D">
            <w:pPr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Աչքի զննման սարք։</w:t>
            </w: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br/>
            </w:r>
            <w:r w:rsidRPr="00D0502A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Միդրիատիկ ցանցաթաղանթային տեսախցիկ</w:t>
            </w: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,</w:t>
            </w:r>
            <w:r w:rsidRPr="00D0502A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 xml:space="preserve">որն ունենա </w:t>
            </w:r>
            <w:r w:rsidRPr="00D0502A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50 աստիճանի տեսադաշտ</w:t>
            </w: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 xml:space="preserve">։ </w:t>
            </w:r>
            <w:r w:rsidRPr="00D0502A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 xml:space="preserve">Անհրաժեշտ է, որ վերջինս ունենա հնարավորություն </w:t>
            </w:r>
            <w:r w:rsidRPr="00D0502A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լուսանկարել</w:t>
            </w: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ու</w:t>
            </w:r>
            <w:r w:rsidRPr="00D0502A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 xml:space="preserve"> չորս ռեժիմով՝ </w:t>
            </w:r>
          </w:p>
          <w:p w14:paraId="70315891" w14:textId="12E0D7FB" w:rsidR="00AC061D" w:rsidRDefault="00AC061D" w:rsidP="00AC061D">
            <w:pPr>
              <w:pStyle w:val="ac"/>
              <w:numPr>
                <w:ilvl w:val="0"/>
                <w:numId w:val="47"/>
              </w:numPr>
              <w:ind w:left="433" w:hanging="141"/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D0502A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գունավոր թվային լուսանկար,</w:t>
            </w:r>
          </w:p>
          <w:p w14:paraId="47837D13" w14:textId="56CA770C" w:rsidR="00AC061D" w:rsidRDefault="00AC061D" w:rsidP="00AC061D">
            <w:pPr>
              <w:pStyle w:val="ac"/>
              <w:numPr>
                <w:ilvl w:val="0"/>
                <w:numId w:val="47"/>
              </w:numPr>
              <w:ind w:left="150" w:firstLine="142"/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D0502A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ֆլյուորեսցինային անգիոգրաֆիա,</w:t>
            </w:r>
          </w:p>
          <w:p w14:paraId="3FDAC4B0" w14:textId="3045F069" w:rsidR="00AC061D" w:rsidRDefault="00AC061D" w:rsidP="00AC061D">
            <w:pPr>
              <w:pStyle w:val="ac"/>
              <w:numPr>
                <w:ilvl w:val="0"/>
                <w:numId w:val="47"/>
              </w:numPr>
              <w:ind w:left="433" w:hanging="141"/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D0502A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նկարահանում կարմիր զտիչով,</w:t>
            </w:r>
          </w:p>
          <w:p w14:paraId="3B9AB062" w14:textId="1A621560" w:rsidR="00AC061D" w:rsidRPr="00D0502A" w:rsidRDefault="00AC061D" w:rsidP="00AC061D">
            <w:pPr>
              <w:pStyle w:val="ac"/>
              <w:numPr>
                <w:ilvl w:val="0"/>
                <w:numId w:val="47"/>
              </w:numPr>
              <w:ind w:left="433" w:hanging="141"/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D0502A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նկարներ կոբալտային զտիչով (կոբալտ):</w:t>
            </w:r>
          </w:p>
          <w:p w14:paraId="386D8581" w14:textId="30C59C5D" w:rsidR="00AC061D" w:rsidRPr="00D0502A" w:rsidRDefault="00AC061D" w:rsidP="00AC061D">
            <w:pPr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8C42D1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Դիտարկելիս սարք</w:t>
            </w: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ը անհրաժեշտ է որ</w:t>
            </w:r>
            <w:r w:rsidRPr="008C42D1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 xml:space="preserve"> օգտագործ</w:t>
            </w: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ի</w:t>
            </w:r>
            <w:r w:rsidRPr="008C42D1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 xml:space="preserve"> հալոգեն լամպ, իսկ լուսանկարները ձայնագրելիս՝ քսենոնային լույս</w:t>
            </w: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։</w:t>
            </w:r>
            <w:r w:rsidRPr="008C42D1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։</w:t>
            </w:r>
          </w:p>
          <w:p w14:paraId="5CA780E6" w14:textId="494DB20E" w:rsidR="00AC061D" w:rsidRPr="00AC061D" w:rsidRDefault="00AC061D" w:rsidP="00AC061D">
            <w:pPr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D0502A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 xml:space="preserve">Սարքը պետք է թույլ տա ախտորոշիչ հետազոտություններ </w:t>
            </w: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 xml:space="preserve">կատարել </w:t>
            </w:r>
            <w:r w:rsidRPr="00D0502A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 xml:space="preserve"> լայնությամբ առնվազն 5,2 մմ և 4,3 SP ռեժիմով: Ստացված թվային պատկերների շարժման կառավարումը և մշակումը պետք է իրականացվի </w:t>
            </w:r>
            <w:r w:rsidRPr="00D0502A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lastRenderedPageBreak/>
              <w:t xml:space="preserve">ներկառուցված ծրագրով։ </w:t>
            </w:r>
            <w:r w:rsidRPr="00AC061D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RICS կամ համարժեք:</w:t>
            </w:r>
          </w:p>
          <w:p w14:paraId="2108EBFF" w14:textId="77777777" w:rsidR="00AC061D" w:rsidRPr="00AC061D" w:rsidRDefault="00AC061D" w:rsidP="00AC061D">
            <w:pPr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</w:p>
          <w:p w14:paraId="6E525373" w14:textId="77777777" w:rsidR="00AC061D" w:rsidRPr="00AC061D" w:rsidRDefault="00AC061D" w:rsidP="00AC061D">
            <w:pPr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AC061D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դիտման անկյունը ոչ պակաս, քան 50 °;</w:t>
            </w:r>
          </w:p>
          <w:p w14:paraId="67585D5C" w14:textId="77777777" w:rsidR="00AC061D" w:rsidRPr="00AC061D" w:rsidRDefault="00AC061D" w:rsidP="00AC061D">
            <w:pPr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AC061D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բարձրորակ և բարձրորակ պատկերներ;</w:t>
            </w:r>
          </w:p>
          <w:p w14:paraId="4402728E" w14:textId="77777777" w:rsidR="00AC061D" w:rsidRPr="00AC061D" w:rsidRDefault="00AC061D" w:rsidP="00AC061D">
            <w:pPr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AC061D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խոշորացում 2x (թվային);</w:t>
            </w:r>
          </w:p>
          <w:p w14:paraId="2CF18D26" w14:textId="77777777" w:rsidR="00AC061D" w:rsidRPr="00AC061D" w:rsidRDefault="00AC061D" w:rsidP="00AC061D">
            <w:pPr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AC061D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ֆոկուսի և աշխատանքային հեռավորության հեշտ կարգավորում;</w:t>
            </w:r>
          </w:p>
          <w:p w14:paraId="49C0C34B" w14:textId="77777777" w:rsidR="00AC061D" w:rsidRPr="00AC061D" w:rsidRDefault="00AC061D" w:rsidP="00AC061D">
            <w:pPr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AC061D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էրգոնոմիկ դիզայն՝ ինտուիտիվ հսկողությամբ;</w:t>
            </w:r>
          </w:p>
          <w:p w14:paraId="031101F2" w14:textId="77777777" w:rsidR="00AC061D" w:rsidRPr="00AC061D" w:rsidRDefault="00AC061D" w:rsidP="00AC061D">
            <w:pPr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AC061D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կոմպակտ ընդհանուր չափսեր;</w:t>
            </w:r>
          </w:p>
          <w:p w14:paraId="3E845165" w14:textId="77777777" w:rsidR="00AC061D" w:rsidRPr="00AC061D" w:rsidRDefault="00AC061D" w:rsidP="00AC061D">
            <w:pPr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AC061D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պատկերների հետ աշխատելու հատուկ ծրագրակազմ;</w:t>
            </w:r>
          </w:p>
          <w:p w14:paraId="0C152661" w14:textId="77777777" w:rsidR="00AC061D" w:rsidRDefault="00AC061D" w:rsidP="00AC061D">
            <w:pPr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AC061D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 xml:space="preserve">բաց ինտերֆեյս՝ կլինիկական տվյալների փոխանցման համակարգերի հետ փոխգործակցության </w:t>
            </w: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։</w:t>
            </w:r>
          </w:p>
          <w:p w14:paraId="202A1104" w14:textId="65C555CA" w:rsidR="00AC061D" w:rsidRPr="008C42D1" w:rsidRDefault="00AC061D" w:rsidP="00AC061D">
            <w:pPr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 xml:space="preserve"> Սարքավորումը պետք է ապահովված լինի աչքի հատակի</w:t>
            </w:r>
            <w:r w:rsidRPr="008C42D1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 xml:space="preserve"> լուսանկար</w:t>
            </w: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 xml:space="preserve">ման </w:t>
            </w:r>
            <w:r w:rsidRPr="008C42D1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տարբեր մեթոդներով.</w:t>
            </w:r>
          </w:p>
          <w:p w14:paraId="08DB8D6A" w14:textId="77777777" w:rsidR="00AC061D" w:rsidRPr="008C42D1" w:rsidRDefault="00AC061D" w:rsidP="00AC061D">
            <w:pPr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</w:p>
          <w:p w14:paraId="69CCCF81" w14:textId="77777777" w:rsidR="00AC061D" w:rsidRPr="008C42D1" w:rsidRDefault="00AC061D" w:rsidP="00AC061D">
            <w:pPr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8C42D1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Ստանդարտ գունավոր լուսանկարչություն;</w:t>
            </w:r>
          </w:p>
          <w:p w14:paraId="71418A50" w14:textId="16D8A89A" w:rsidR="00AC061D" w:rsidRPr="008C42D1" w:rsidRDefault="00AC061D" w:rsidP="00AC061D">
            <w:pPr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8C42D1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 xml:space="preserve">Ֆոնուսի </w:t>
            </w: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 xml:space="preserve">/աչքի/ </w:t>
            </w:r>
            <w:r w:rsidRPr="008C42D1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անոթների նկարահանում լյումինեսցենտային կազմի ներդրումից հետո;</w:t>
            </w:r>
          </w:p>
          <w:p w14:paraId="7A6401F7" w14:textId="62D830D4" w:rsidR="00AC061D" w:rsidRPr="008C42D1" w:rsidRDefault="00AC061D" w:rsidP="00AC061D">
            <w:pPr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 xml:space="preserve">Լուսանկարում նաև </w:t>
            </w:r>
            <w:r w:rsidRPr="008C42D1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 xml:space="preserve">լուսավորության ներքո, որը </w:t>
            </w: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կ</w:t>
            </w:r>
            <w:r w:rsidRPr="008C42D1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բացառ</w:t>
            </w: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ի</w:t>
            </w:r>
            <w:r w:rsidRPr="008C42D1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 xml:space="preserve"> կարմիր սպեկտրը.</w:t>
            </w:r>
          </w:p>
          <w:p w14:paraId="7DB39334" w14:textId="77777777" w:rsidR="00AC061D" w:rsidRDefault="00AC061D" w:rsidP="00AC061D">
            <w:pPr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8C42D1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Նկարահանում կոբալտի (կապույտ) ֆիլտրով։</w:t>
            </w:r>
          </w:p>
          <w:p w14:paraId="79A77B80" w14:textId="77777777" w:rsidR="00AC061D" w:rsidRDefault="00AC061D" w:rsidP="00AC061D">
            <w:pPr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</w:p>
          <w:p w14:paraId="2611B444" w14:textId="4CCE0B51" w:rsidR="00AC061D" w:rsidRPr="00D0502A" w:rsidRDefault="00AC061D" w:rsidP="00AC061D">
            <w:pPr>
              <w:jc w:val="both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Առնվազն 3 տարվա երաշխիք։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3D51D9" w14:textId="77777777" w:rsidR="00AC061D" w:rsidRPr="00A72418" w:rsidRDefault="00AC061D" w:rsidP="00AC061D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A72418">
              <w:rPr>
                <w:rFonts w:ascii="GHEA Mariam" w:hAnsi="GHEA Mariam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50" w:type="dxa"/>
            <w:vAlign w:val="center"/>
          </w:tcPr>
          <w:p w14:paraId="1B79ADB4" w14:textId="77777777" w:rsidR="00AC061D" w:rsidRPr="00A72418" w:rsidRDefault="00AC061D" w:rsidP="00AC061D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098AE3" w14:textId="77777777" w:rsidR="00AC061D" w:rsidRPr="00A72418" w:rsidRDefault="00AC061D" w:rsidP="00AC061D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1FEA8" w14:textId="3CE53061" w:rsidR="00AC061D" w:rsidRPr="00D0502A" w:rsidRDefault="00AC061D" w:rsidP="00AC061D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vAlign w:val="center"/>
          </w:tcPr>
          <w:p w14:paraId="4E3344DA" w14:textId="313F80F3" w:rsidR="00AC061D" w:rsidRPr="00AC061D" w:rsidRDefault="00AC061D" w:rsidP="00AC061D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Mariam" w:hAnsi="GHEA Mariam" w:cs="Calibri"/>
                <w:color w:val="000000"/>
                <w:sz w:val="18"/>
                <w:szCs w:val="18"/>
                <w:lang w:val="ru-RU"/>
              </w:rPr>
              <w:t>Գրվում է հրավերում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E54686" w14:textId="57096F9A" w:rsidR="00AC061D" w:rsidRPr="00D0502A" w:rsidRDefault="00AC061D" w:rsidP="00AC061D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38" w:type="dxa"/>
            <w:vAlign w:val="center"/>
          </w:tcPr>
          <w:p w14:paraId="39CF48AA" w14:textId="429864AC" w:rsidR="00AC061D" w:rsidRPr="00AC061D" w:rsidRDefault="00AC061D" w:rsidP="00AC061D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Mariam" w:hAnsi="GHEA Mariam" w:cs="Calibri"/>
                <w:color w:val="000000"/>
                <w:sz w:val="18"/>
                <w:szCs w:val="18"/>
                <w:lang w:val="ru-RU"/>
              </w:rPr>
              <w:t>Գրվում է հրավերում</w:t>
            </w:r>
          </w:p>
        </w:tc>
      </w:tr>
      <w:bookmarkEnd w:id="0"/>
    </w:tbl>
    <w:p w14:paraId="4C1CB677" w14:textId="77777777" w:rsidR="00322CFE" w:rsidRPr="00A72418" w:rsidRDefault="00322CFE">
      <w:pPr>
        <w:jc w:val="center"/>
        <w:rPr>
          <w:rFonts w:ascii="GHEA Mariam" w:hAnsi="GHEA Mariam"/>
          <w:b/>
          <w:color w:val="auto"/>
          <w:sz w:val="18"/>
          <w:szCs w:val="18"/>
          <w:lang w:val="hy-AM"/>
        </w:rPr>
      </w:pPr>
    </w:p>
    <w:p w14:paraId="158375C5" w14:textId="229EAFC9" w:rsidR="0097002D" w:rsidRPr="00A72418" w:rsidRDefault="0097002D" w:rsidP="00093687">
      <w:pPr>
        <w:ind w:left="426"/>
        <w:jc w:val="both"/>
        <w:rPr>
          <w:rFonts w:ascii="GHEA Mariam" w:hAnsi="GHEA Mariam" w:cs="Calibri"/>
          <w:color w:val="auto"/>
          <w:sz w:val="18"/>
          <w:szCs w:val="18"/>
          <w:lang w:val="hy-AM"/>
        </w:rPr>
      </w:pPr>
    </w:p>
    <w:sectPr w:rsidR="0097002D" w:rsidRPr="00A72418" w:rsidSect="00BA5D37">
      <w:pgSz w:w="16838" w:h="11906" w:orient="landscape"/>
      <w:pgMar w:top="851" w:right="1245" w:bottom="567" w:left="56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ED9503" w14:textId="77777777" w:rsidR="004B5206" w:rsidRDefault="004B5206" w:rsidP="00301B92">
      <w:r>
        <w:separator/>
      </w:r>
    </w:p>
  </w:endnote>
  <w:endnote w:type="continuationSeparator" w:id="0">
    <w:p w14:paraId="66A50580" w14:textId="77777777" w:rsidR="004B5206" w:rsidRDefault="004B5206" w:rsidP="00301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Symbol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YaHei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D1A850" w14:textId="77777777" w:rsidR="004B5206" w:rsidRDefault="004B5206" w:rsidP="00301B92">
      <w:r>
        <w:separator/>
      </w:r>
    </w:p>
  </w:footnote>
  <w:footnote w:type="continuationSeparator" w:id="0">
    <w:p w14:paraId="5B558AEE" w14:textId="77777777" w:rsidR="004B5206" w:rsidRDefault="004B5206" w:rsidP="00301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39235E2"/>
    <w:multiLevelType w:val="hybridMultilevel"/>
    <w:tmpl w:val="D2E41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13962"/>
    <w:multiLevelType w:val="hybridMultilevel"/>
    <w:tmpl w:val="67C44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353E2F"/>
    <w:multiLevelType w:val="hybridMultilevel"/>
    <w:tmpl w:val="88F6B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DE10FFF"/>
    <w:multiLevelType w:val="hybridMultilevel"/>
    <w:tmpl w:val="D31EAD1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24490B"/>
    <w:multiLevelType w:val="hybridMultilevel"/>
    <w:tmpl w:val="B678A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1A921BF1"/>
    <w:multiLevelType w:val="multilevel"/>
    <w:tmpl w:val="FAA2B9F4"/>
    <w:lvl w:ilvl="0">
      <w:start w:val="2"/>
      <w:numFmt w:val="decimal"/>
      <w:lvlText w:val="%1."/>
      <w:lvlJc w:val="left"/>
      <w:pPr>
        <w:ind w:left="2345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2382" w:hanging="615"/>
      </w:pPr>
      <w:rPr>
        <w:rFonts w:cs="Arial Armenian" w:hint="default"/>
      </w:rPr>
    </w:lvl>
    <w:lvl w:ilvl="2">
      <w:start w:val="1"/>
      <w:numFmt w:val="decimal"/>
      <w:isLgl/>
      <w:lvlText w:val="%1.%2.%3"/>
      <w:lvlJc w:val="left"/>
      <w:pPr>
        <w:ind w:left="5563" w:hanging="720"/>
      </w:pPr>
      <w:rPr>
        <w:rFonts w:cs="Arial Armenian" w:hint="default"/>
      </w:rPr>
    </w:lvl>
    <w:lvl w:ilvl="3">
      <w:start w:val="1"/>
      <w:numFmt w:val="decimal"/>
      <w:isLgl/>
      <w:lvlText w:val="%1.%2.%3.%4"/>
      <w:lvlJc w:val="left"/>
      <w:pPr>
        <w:ind w:left="6992" w:hanging="720"/>
      </w:pPr>
      <w:rPr>
        <w:rFonts w:cs="Arial Armenian" w:hint="default"/>
      </w:rPr>
    </w:lvl>
    <w:lvl w:ilvl="4">
      <w:start w:val="1"/>
      <w:numFmt w:val="decimal"/>
      <w:isLgl/>
      <w:lvlText w:val="%1.%2.%3.%4.%5"/>
      <w:lvlJc w:val="left"/>
      <w:pPr>
        <w:ind w:left="8781" w:hanging="1080"/>
      </w:pPr>
      <w:rPr>
        <w:rFonts w:cs="Arial Armenian" w:hint="default"/>
      </w:rPr>
    </w:lvl>
    <w:lvl w:ilvl="5">
      <w:start w:val="1"/>
      <w:numFmt w:val="decimal"/>
      <w:isLgl/>
      <w:lvlText w:val="%1.%2.%3.%4.%5.%6"/>
      <w:lvlJc w:val="left"/>
      <w:pPr>
        <w:ind w:left="10210" w:hanging="1080"/>
      </w:pPr>
      <w:rPr>
        <w:rFonts w:cs="Arial Armenian" w:hint="default"/>
      </w:rPr>
    </w:lvl>
    <w:lvl w:ilvl="6">
      <w:start w:val="1"/>
      <w:numFmt w:val="decimal"/>
      <w:isLgl/>
      <w:lvlText w:val="%1.%2.%3.%4.%5.%6.%7"/>
      <w:lvlJc w:val="left"/>
      <w:pPr>
        <w:ind w:left="11999" w:hanging="1440"/>
      </w:pPr>
      <w:rPr>
        <w:rFonts w:cs="Arial Armenian" w:hint="default"/>
      </w:rPr>
    </w:lvl>
    <w:lvl w:ilvl="7">
      <w:start w:val="1"/>
      <w:numFmt w:val="decimal"/>
      <w:isLgl/>
      <w:lvlText w:val="%1.%2.%3.%4.%5.%6.%7.%8"/>
      <w:lvlJc w:val="left"/>
      <w:pPr>
        <w:ind w:left="13428" w:hanging="1440"/>
      </w:pPr>
      <w:rPr>
        <w:rFonts w:cs="Arial Armenian" w:hint="default"/>
      </w:rPr>
    </w:lvl>
    <w:lvl w:ilvl="8">
      <w:start w:val="1"/>
      <w:numFmt w:val="decimal"/>
      <w:isLgl/>
      <w:lvlText w:val="%1.%2.%3.%4.%5.%6.%7.%8.%9"/>
      <w:lvlJc w:val="left"/>
      <w:pPr>
        <w:ind w:left="15217" w:hanging="1800"/>
      </w:pPr>
      <w:rPr>
        <w:rFonts w:cs="Arial Armenian" w:hint="default"/>
      </w:rPr>
    </w:lvl>
  </w:abstractNum>
  <w:abstractNum w:abstractNumId="13">
    <w:nsid w:val="1C7A2A53"/>
    <w:multiLevelType w:val="hybridMultilevel"/>
    <w:tmpl w:val="DA627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B2B5AD7"/>
    <w:multiLevelType w:val="hybridMultilevel"/>
    <w:tmpl w:val="5EB0F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F5934A2"/>
    <w:multiLevelType w:val="hybridMultilevel"/>
    <w:tmpl w:val="AFC6E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511220"/>
    <w:multiLevelType w:val="hybridMultilevel"/>
    <w:tmpl w:val="21980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2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5">
    <w:nsid w:val="3D0F16DC"/>
    <w:multiLevelType w:val="hybridMultilevel"/>
    <w:tmpl w:val="572C9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7249A1"/>
    <w:multiLevelType w:val="hybridMultilevel"/>
    <w:tmpl w:val="D78EE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3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41781B"/>
    <w:multiLevelType w:val="hybridMultilevel"/>
    <w:tmpl w:val="002AB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6747F3"/>
    <w:multiLevelType w:val="hybridMultilevel"/>
    <w:tmpl w:val="002AB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7">
    <w:nsid w:val="6F322697"/>
    <w:multiLevelType w:val="hybridMultilevel"/>
    <w:tmpl w:val="552E3E72"/>
    <w:lvl w:ilvl="0" w:tplc="0419000F">
      <w:start w:val="1"/>
      <w:numFmt w:val="decimal"/>
      <w:lvlText w:val="%1."/>
      <w:lvlJc w:val="left"/>
      <w:pPr>
        <w:ind w:left="1159" w:hanging="360"/>
      </w:pPr>
    </w:lvl>
    <w:lvl w:ilvl="1" w:tplc="04190019" w:tentative="1">
      <w:start w:val="1"/>
      <w:numFmt w:val="lowerLetter"/>
      <w:lvlText w:val="%2."/>
      <w:lvlJc w:val="left"/>
      <w:pPr>
        <w:ind w:left="1879" w:hanging="360"/>
      </w:pPr>
    </w:lvl>
    <w:lvl w:ilvl="2" w:tplc="0419001B" w:tentative="1">
      <w:start w:val="1"/>
      <w:numFmt w:val="lowerRoman"/>
      <w:lvlText w:val="%3."/>
      <w:lvlJc w:val="right"/>
      <w:pPr>
        <w:ind w:left="2599" w:hanging="180"/>
      </w:pPr>
    </w:lvl>
    <w:lvl w:ilvl="3" w:tplc="0419000F" w:tentative="1">
      <w:start w:val="1"/>
      <w:numFmt w:val="decimal"/>
      <w:lvlText w:val="%4."/>
      <w:lvlJc w:val="left"/>
      <w:pPr>
        <w:ind w:left="3319" w:hanging="360"/>
      </w:pPr>
    </w:lvl>
    <w:lvl w:ilvl="4" w:tplc="04190019" w:tentative="1">
      <w:start w:val="1"/>
      <w:numFmt w:val="lowerLetter"/>
      <w:lvlText w:val="%5."/>
      <w:lvlJc w:val="left"/>
      <w:pPr>
        <w:ind w:left="4039" w:hanging="360"/>
      </w:pPr>
    </w:lvl>
    <w:lvl w:ilvl="5" w:tplc="0419001B" w:tentative="1">
      <w:start w:val="1"/>
      <w:numFmt w:val="lowerRoman"/>
      <w:lvlText w:val="%6."/>
      <w:lvlJc w:val="right"/>
      <w:pPr>
        <w:ind w:left="4759" w:hanging="180"/>
      </w:pPr>
    </w:lvl>
    <w:lvl w:ilvl="6" w:tplc="0419000F" w:tentative="1">
      <w:start w:val="1"/>
      <w:numFmt w:val="decimal"/>
      <w:lvlText w:val="%7."/>
      <w:lvlJc w:val="left"/>
      <w:pPr>
        <w:ind w:left="5479" w:hanging="360"/>
      </w:pPr>
    </w:lvl>
    <w:lvl w:ilvl="7" w:tplc="04190019" w:tentative="1">
      <w:start w:val="1"/>
      <w:numFmt w:val="lowerLetter"/>
      <w:lvlText w:val="%8."/>
      <w:lvlJc w:val="left"/>
      <w:pPr>
        <w:ind w:left="6199" w:hanging="360"/>
      </w:pPr>
    </w:lvl>
    <w:lvl w:ilvl="8" w:tplc="041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38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2"/>
  </w:num>
  <w:num w:numId="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</w:num>
  <w:num w:numId="7">
    <w:abstractNumId w:val="14"/>
  </w:num>
  <w:num w:numId="8">
    <w:abstractNumId w:val="29"/>
  </w:num>
  <w:num w:numId="9">
    <w:abstractNumId w:val="24"/>
  </w:num>
  <w:num w:numId="10">
    <w:abstractNumId w:val="34"/>
  </w:num>
  <w:num w:numId="11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8"/>
  </w:num>
  <w:num w:numId="16">
    <w:abstractNumId w:val="11"/>
  </w:num>
  <w:num w:numId="17">
    <w:abstractNumId w:val="40"/>
  </w:num>
  <w:num w:numId="18">
    <w:abstractNumId w:val="36"/>
  </w:num>
  <w:num w:numId="19">
    <w:abstractNumId w:val="17"/>
  </w:num>
  <w:num w:numId="20">
    <w:abstractNumId w:val="38"/>
  </w:num>
  <w:num w:numId="21">
    <w:abstractNumId w:val="22"/>
  </w:num>
  <w:num w:numId="22">
    <w:abstractNumId w:val="9"/>
  </w:num>
  <w:num w:numId="23">
    <w:abstractNumId w:val="3"/>
  </w:num>
  <w:num w:numId="24">
    <w:abstractNumId w:val="7"/>
  </w:num>
  <w:num w:numId="25">
    <w:abstractNumId w:val="5"/>
  </w:num>
  <w:num w:numId="26">
    <w:abstractNumId w:val="41"/>
  </w:num>
  <w:num w:numId="27">
    <w:abstractNumId w:val="39"/>
  </w:num>
  <w:num w:numId="28">
    <w:abstractNumId w:val="33"/>
  </w:num>
  <w:num w:numId="29">
    <w:abstractNumId w:val="0"/>
  </w:num>
  <w:num w:numId="30">
    <w:abstractNumId w:val="21"/>
  </w:num>
  <w:num w:numId="31">
    <w:abstractNumId w:val="27"/>
  </w:num>
  <w:num w:numId="32">
    <w:abstractNumId w:val="23"/>
  </w:num>
  <w:num w:numId="33">
    <w:abstractNumId w:val="6"/>
  </w:num>
  <w:num w:numId="34">
    <w:abstractNumId w:val="4"/>
  </w:num>
  <w:num w:numId="35">
    <w:abstractNumId w:val="31"/>
  </w:num>
  <w:num w:numId="36">
    <w:abstractNumId w:val="35"/>
  </w:num>
  <w:num w:numId="37">
    <w:abstractNumId w:val="15"/>
  </w:num>
  <w:num w:numId="38">
    <w:abstractNumId w:val="20"/>
  </w:num>
  <w:num w:numId="39">
    <w:abstractNumId w:val="30"/>
  </w:num>
  <w:num w:numId="40">
    <w:abstractNumId w:val="2"/>
  </w:num>
  <w:num w:numId="41">
    <w:abstractNumId w:val="37"/>
  </w:num>
  <w:num w:numId="42">
    <w:abstractNumId w:val="26"/>
  </w:num>
  <w:num w:numId="43">
    <w:abstractNumId w:val="1"/>
  </w:num>
  <w:num w:numId="44">
    <w:abstractNumId w:val="10"/>
  </w:num>
  <w:num w:numId="45">
    <w:abstractNumId w:val="16"/>
  </w:num>
  <w:num w:numId="46">
    <w:abstractNumId w:val="18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60E"/>
    <w:rsid w:val="00062B93"/>
    <w:rsid w:val="000679B8"/>
    <w:rsid w:val="000875C6"/>
    <w:rsid w:val="00093687"/>
    <w:rsid w:val="000C1873"/>
    <w:rsid w:val="000E5074"/>
    <w:rsid w:val="001725D0"/>
    <w:rsid w:val="00176003"/>
    <w:rsid w:val="001C77D1"/>
    <w:rsid w:val="001E1DE6"/>
    <w:rsid w:val="002D17B6"/>
    <w:rsid w:val="00301B92"/>
    <w:rsid w:val="00301F7F"/>
    <w:rsid w:val="00322CFE"/>
    <w:rsid w:val="003F46C5"/>
    <w:rsid w:val="0040650D"/>
    <w:rsid w:val="00447CA5"/>
    <w:rsid w:val="00464E0B"/>
    <w:rsid w:val="004669F2"/>
    <w:rsid w:val="0048624E"/>
    <w:rsid w:val="004B5206"/>
    <w:rsid w:val="004E02B4"/>
    <w:rsid w:val="004F5848"/>
    <w:rsid w:val="004F71FA"/>
    <w:rsid w:val="00511F2E"/>
    <w:rsid w:val="005351E9"/>
    <w:rsid w:val="005352C7"/>
    <w:rsid w:val="00561288"/>
    <w:rsid w:val="005A3460"/>
    <w:rsid w:val="0060406B"/>
    <w:rsid w:val="00704195"/>
    <w:rsid w:val="00713A7E"/>
    <w:rsid w:val="0074332D"/>
    <w:rsid w:val="00777379"/>
    <w:rsid w:val="0078015F"/>
    <w:rsid w:val="00787651"/>
    <w:rsid w:val="00791459"/>
    <w:rsid w:val="007F5164"/>
    <w:rsid w:val="00855F8A"/>
    <w:rsid w:val="00867407"/>
    <w:rsid w:val="0087588E"/>
    <w:rsid w:val="008C160E"/>
    <w:rsid w:val="008C42D1"/>
    <w:rsid w:val="00914AD4"/>
    <w:rsid w:val="0091782F"/>
    <w:rsid w:val="0093482F"/>
    <w:rsid w:val="009428C1"/>
    <w:rsid w:val="0097002D"/>
    <w:rsid w:val="009966E2"/>
    <w:rsid w:val="009A6443"/>
    <w:rsid w:val="00A55A50"/>
    <w:rsid w:val="00A72418"/>
    <w:rsid w:val="00A75AF3"/>
    <w:rsid w:val="00AB5C28"/>
    <w:rsid w:val="00AC061D"/>
    <w:rsid w:val="00B10F03"/>
    <w:rsid w:val="00B22B02"/>
    <w:rsid w:val="00B73AB9"/>
    <w:rsid w:val="00BA5D37"/>
    <w:rsid w:val="00BB5B5D"/>
    <w:rsid w:val="00BF543D"/>
    <w:rsid w:val="00C36E63"/>
    <w:rsid w:val="00CA227F"/>
    <w:rsid w:val="00CC184F"/>
    <w:rsid w:val="00CC6F6D"/>
    <w:rsid w:val="00CD09B3"/>
    <w:rsid w:val="00D0502A"/>
    <w:rsid w:val="00D05EFF"/>
    <w:rsid w:val="00D30031"/>
    <w:rsid w:val="00D668F3"/>
    <w:rsid w:val="00DB7B37"/>
    <w:rsid w:val="00DC76E9"/>
    <w:rsid w:val="00EB2AEF"/>
    <w:rsid w:val="00EF1A5F"/>
    <w:rsid w:val="00EF3086"/>
    <w:rsid w:val="00F32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534B59"/>
  <w15:docId w15:val="{2B67C7E8-CDA0-4084-85FD-E7CC3AAE3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</w:pPr>
    <w:rPr>
      <w:rFonts w:eastAsia="Times New Roman"/>
      <w:color w:val="00000A"/>
      <w:sz w:val="24"/>
      <w:szCs w:val="24"/>
      <w:lang w:eastAsia="en-US" w:bidi="ar-SA"/>
    </w:rPr>
  </w:style>
  <w:style w:type="paragraph" w:styleId="1">
    <w:name w:val="heading 1"/>
    <w:basedOn w:val="a"/>
    <w:next w:val="a"/>
    <w:link w:val="10"/>
    <w:qFormat/>
    <w:rsid w:val="004F71FA"/>
    <w:pPr>
      <w:keepNext/>
      <w:suppressAutoHyphens w:val="0"/>
      <w:overflowPunct/>
      <w:jc w:val="center"/>
      <w:outlineLvl w:val="0"/>
    </w:pPr>
    <w:rPr>
      <w:rFonts w:ascii="Arial Armenian" w:hAnsi="Arial Armenian"/>
      <w:color w:val="auto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F71FA"/>
    <w:pPr>
      <w:keepNext/>
      <w:suppressAutoHyphens w:val="0"/>
      <w:overflowPunc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F71FA"/>
    <w:pPr>
      <w:keepNext/>
      <w:suppressAutoHyphens w:val="0"/>
      <w:overflowPunct/>
      <w:spacing w:line="360" w:lineRule="auto"/>
      <w:jc w:val="center"/>
      <w:outlineLvl w:val="2"/>
    </w:pPr>
    <w:rPr>
      <w:rFonts w:ascii="Arial LatArm" w:hAnsi="Arial LatArm"/>
      <w:i/>
      <w:color w:val="auto"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4F71FA"/>
    <w:pPr>
      <w:keepNext/>
      <w:suppressAutoHyphens w:val="0"/>
      <w:overflowPunct/>
      <w:outlineLvl w:val="3"/>
    </w:pPr>
    <w:rPr>
      <w:rFonts w:ascii="Arial LatArm" w:hAnsi="Arial LatArm"/>
      <w:i/>
      <w:color w:val="auto"/>
      <w:sz w:val="18"/>
      <w:szCs w:val="20"/>
    </w:rPr>
  </w:style>
  <w:style w:type="paragraph" w:styleId="5">
    <w:name w:val="heading 5"/>
    <w:basedOn w:val="a"/>
    <w:next w:val="a"/>
    <w:link w:val="50"/>
    <w:qFormat/>
    <w:rsid w:val="004F71FA"/>
    <w:pPr>
      <w:keepNext/>
      <w:suppressAutoHyphens w:val="0"/>
      <w:overflowPunct/>
      <w:jc w:val="center"/>
      <w:outlineLvl w:val="4"/>
    </w:pPr>
    <w:rPr>
      <w:rFonts w:ascii="Arial LatArm" w:hAnsi="Arial LatArm"/>
      <w:b/>
      <w:color w:val="auto"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F71FA"/>
    <w:pPr>
      <w:keepNext/>
      <w:suppressAutoHyphens w:val="0"/>
      <w:overflowPunc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F71FA"/>
    <w:pPr>
      <w:keepNext/>
      <w:suppressAutoHyphens w:val="0"/>
      <w:overflowPunct/>
      <w:ind w:left="-66"/>
      <w:jc w:val="center"/>
      <w:outlineLvl w:val="6"/>
    </w:pPr>
    <w:rPr>
      <w:rFonts w:ascii="Times Armenian" w:hAnsi="Times Armenian"/>
      <w:b/>
      <w:color w:val="auto"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4F71FA"/>
    <w:pPr>
      <w:keepNext/>
      <w:suppressAutoHyphens w:val="0"/>
      <w:overflowPunct/>
      <w:outlineLvl w:val="7"/>
    </w:pPr>
    <w:rPr>
      <w:rFonts w:ascii="Times Armenian" w:hAnsi="Times Armenian"/>
      <w:i/>
      <w:color w:val="auto"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4F71FA"/>
    <w:pPr>
      <w:keepNext/>
      <w:suppressAutoHyphens w:val="0"/>
      <w:overflowPunc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qFormat/>
  </w:style>
  <w:style w:type="character" w:customStyle="1" w:styleId="auto-style14">
    <w:name w:val="auto-style14"/>
    <w:basedOn w:val="a0"/>
    <w:qFormat/>
  </w:style>
  <w:style w:type="character" w:customStyle="1" w:styleId="BalloonTextChar">
    <w:name w:val="Balloon Text Char"/>
    <w:basedOn w:val="a0"/>
    <w:qFormat/>
    <w:rPr>
      <w:rFonts w:ascii="Segoe UI" w:eastAsia="Times New Roman" w:hAnsi="Segoe UI" w:cs="Segoe UI"/>
      <w:color w:val="00000A"/>
      <w:sz w:val="18"/>
      <w:szCs w:val="18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styleId="a3">
    <w:name w:val="Hyperlink"/>
    <w:rPr>
      <w:color w:val="000080"/>
      <w:u w:val="single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4">
    <w:name w:val="Body Text"/>
    <w:basedOn w:val="a"/>
    <w:link w:val="a5"/>
    <w:qFormat/>
    <w:pPr>
      <w:spacing w:after="140" w:line="276" w:lineRule="auto"/>
    </w:pPr>
  </w:style>
  <w:style w:type="paragraph" w:styleId="a6">
    <w:name w:val="List"/>
    <w:basedOn w:val="a4"/>
    <w:qFormat/>
    <w:pPr>
      <w:widowControl w:val="0"/>
    </w:pPr>
    <w:rPr>
      <w:rFonts w:eastAsia="SimSun" w:cs="FreeSans"/>
      <w:szCs w:val="20"/>
      <w:lang w:eastAsia="zh-CN" w:bidi="hi-IN"/>
    </w:rPr>
  </w:style>
  <w:style w:type="paragraph" w:styleId="a7">
    <w:name w:val="caption"/>
    <w:basedOn w:val="a"/>
    <w:next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styleId="a8">
    <w:name w:val="Balloon Text"/>
    <w:basedOn w:val="a"/>
    <w:link w:val="a9"/>
    <w:qFormat/>
    <w:rPr>
      <w:rFonts w:ascii="Segoe UI" w:hAnsi="Segoe UI" w:cs="Segoe UI"/>
      <w:sz w:val="18"/>
      <w:szCs w:val="18"/>
    </w:rPr>
  </w:style>
  <w:style w:type="paragraph" w:styleId="aa">
    <w:name w:val="annotation text"/>
    <w:basedOn w:val="a"/>
    <w:link w:val="11"/>
    <w:qFormat/>
  </w:style>
  <w:style w:type="paragraph" w:customStyle="1" w:styleId="BodyText1">
    <w:name w:val="Body Text1"/>
    <w:basedOn w:val="a"/>
    <w:qFormat/>
    <w:pPr>
      <w:spacing w:after="140" w:line="288" w:lineRule="auto"/>
    </w:pPr>
  </w:style>
  <w:style w:type="paragraph" w:customStyle="1" w:styleId="FrameContents">
    <w:name w:val="Frame Contents"/>
    <w:basedOn w:val="a"/>
    <w:qFormat/>
  </w:style>
  <w:style w:type="paragraph" w:customStyle="1" w:styleId="TableContents">
    <w:name w:val="Table Contents"/>
    <w:basedOn w:val="a"/>
    <w:qFormat/>
  </w:style>
  <w:style w:type="paragraph" w:customStyle="1" w:styleId="TableHeading">
    <w:name w:val="Table Heading"/>
    <w:basedOn w:val="TableContents"/>
    <w:qFormat/>
  </w:style>
  <w:style w:type="paragraph" w:customStyle="1" w:styleId="WW-DefaultStyle">
    <w:name w:val="WW-Default Style"/>
    <w:qFormat/>
    <w:pPr>
      <w:overflowPunct w:val="0"/>
      <w:spacing w:after="200" w:line="276" w:lineRule="auto"/>
    </w:pPr>
    <w:rPr>
      <w:rFonts w:ascii="Arial Armenian" w:eastAsia="Times New Roman" w:hAnsi="Arial Armenian" w:cs="Arial Armenian"/>
      <w:color w:val="00000A"/>
      <w:kern w:val="2"/>
      <w:sz w:val="28"/>
      <w:szCs w:val="28"/>
      <w:lang w:bidi="ar-SA"/>
    </w:rPr>
  </w:style>
  <w:style w:type="character" w:styleId="ab">
    <w:name w:val="Placeholder Text"/>
    <w:basedOn w:val="a0"/>
    <w:uiPriority w:val="99"/>
    <w:semiHidden/>
    <w:rsid w:val="00DC76E9"/>
    <w:rPr>
      <w:color w:val="808080"/>
    </w:rPr>
  </w:style>
  <w:style w:type="paragraph" w:styleId="ac">
    <w:name w:val="List Paragraph"/>
    <w:basedOn w:val="a"/>
    <w:link w:val="ad"/>
    <w:uiPriority w:val="34"/>
    <w:qFormat/>
    <w:rsid w:val="009966E2"/>
    <w:pPr>
      <w:ind w:left="720"/>
      <w:contextualSpacing/>
    </w:pPr>
  </w:style>
  <w:style w:type="paragraph" w:styleId="ae">
    <w:name w:val="header"/>
    <w:basedOn w:val="a"/>
    <w:link w:val="af"/>
    <w:rsid w:val="00301B9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301B92"/>
    <w:rPr>
      <w:rFonts w:eastAsia="Times New Roman"/>
      <w:color w:val="00000A"/>
      <w:sz w:val="24"/>
      <w:szCs w:val="24"/>
      <w:lang w:eastAsia="en-US" w:bidi="ar-SA"/>
    </w:rPr>
  </w:style>
  <w:style w:type="paragraph" w:styleId="af0">
    <w:name w:val="footer"/>
    <w:basedOn w:val="a"/>
    <w:link w:val="af1"/>
    <w:rsid w:val="00301B9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301B92"/>
    <w:rPr>
      <w:rFonts w:eastAsia="Times New Roman"/>
      <w:color w:val="00000A"/>
      <w:sz w:val="24"/>
      <w:szCs w:val="24"/>
      <w:lang w:eastAsia="en-US" w:bidi="ar-SA"/>
    </w:rPr>
  </w:style>
  <w:style w:type="paragraph" w:styleId="21">
    <w:name w:val="Body Text Indent 2"/>
    <w:basedOn w:val="a"/>
    <w:link w:val="22"/>
    <w:rsid w:val="004F71F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F71FA"/>
    <w:rPr>
      <w:rFonts w:eastAsia="Times New Roman"/>
      <w:color w:val="00000A"/>
      <w:sz w:val="24"/>
      <w:szCs w:val="24"/>
      <w:lang w:eastAsia="en-US" w:bidi="ar-SA"/>
    </w:rPr>
  </w:style>
  <w:style w:type="character" w:customStyle="1" w:styleId="10">
    <w:name w:val="Заголовок 1 Знак"/>
    <w:basedOn w:val="a0"/>
    <w:link w:val="1"/>
    <w:rsid w:val="004F71FA"/>
    <w:rPr>
      <w:rFonts w:ascii="Arial Armenian" w:eastAsia="Times New Roman" w:hAnsi="Arial Armenian"/>
      <w:sz w:val="28"/>
      <w:lang w:eastAsia="ru-RU" w:bidi="ar-SA"/>
    </w:rPr>
  </w:style>
  <w:style w:type="character" w:customStyle="1" w:styleId="20">
    <w:name w:val="Заголовок 2 Знак"/>
    <w:basedOn w:val="a0"/>
    <w:link w:val="2"/>
    <w:rsid w:val="004F71FA"/>
    <w:rPr>
      <w:rFonts w:ascii="Arial LatArm" w:eastAsia="Times New Roman" w:hAnsi="Arial LatArm"/>
      <w:b/>
      <w:color w:val="0000FF"/>
      <w:lang w:eastAsia="ru-RU" w:bidi="ar-SA"/>
    </w:rPr>
  </w:style>
  <w:style w:type="character" w:customStyle="1" w:styleId="30">
    <w:name w:val="Заголовок 3 Знак"/>
    <w:basedOn w:val="a0"/>
    <w:link w:val="3"/>
    <w:rsid w:val="004F71FA"/>
    <w:rPr>
      <w:rFonts w:ascii="Arial LatArm" w:eastAsia="Times New Roman" w:hAnsi="Arial LatArm"/>
      <w:i/>
      <w:lang w:val="en-AU" w:eastAsia="en-US" w:bidi="ar-SA"/>
    </w:rPr>
  </w:style>
  <w:style w:type="character" w:customStyle="1" w:styleId="40">
    <w:name w:val="Заголовок 4 Знак"/>
    <w:basedOn w:val="a0"/>
    <w:link w:val="4"/>
    <w:rsid w:val="004F71FA"/>
    <w:rPr>
      <w:rFonts w:ascii="Arial LatArm" w:eastAsia="Times New Roman" w:hAnsi="Arial LatArm"/>
      <w:i/>
      <w:sz w:val="18"/>
      <w:lang w:eastAsia="en-US" w:bidi="ar-SA"/>
    </w:rPr>
  </w:style>
  <w:style w:type="character" w:customStyle="1" w:styleId="50">
    <w:name w:val="Заголовок 5 Знак"/>
    <w:basedOn w:val="a0"/>
    <w:link w:val="5"/>
    <w:rsid w:val="004F71FA"/>
    <w:rPr>
      <w:rFonts w:ascii="Arial LatArm" w:eastAsia="Times New Roman" w:hAnsi="Arial LatArm"/>
      <w:b/>
      <w:sz w:val="26"/>
      <w:lang w:eastAsia="ru-RU" w:bidi="ar-SA"/>
    </w:rPr>
  </w:style>
  <w:style w:type="character" w:customStyle="1" w:styleId="60">
    <w:name w:val="Заголовок 6 Знак"/>
    <w:basedOn w:val="a0"/>
    <w:link w:val="6"/>
    <w:rsid w:val="004F71FA"/>
    <w:rPr>
      <w:rFonts w:ascii="Arial LatArm" w:eastAsia="Times New Roman" w:hAnsi="Arial LatArm"/>
      <w:b/>
      <w:color w:val="000000"/>
      <w:sz w:val="22"/>
      <w:lang w:eastAsia="ru-RU" w:bidi="ar-SA"/>
    </w:rPr>
  </w:style>
  <w:style w:type="character" w:customStyle="1" w:styleId="70">
    <w:name w:val="Заголовок 7 Знак"/>
    <w:basedOn w:val="a0"/>
    <w:link w:val="7"/>
    <w:rsid w:val="004F71FA"/>
    <w:rPr>
      <w:rFonts w:ascii="Times Armenian" w:eastAsia="Times New Roman" w:hAnsi="Times Armenian"/>
      <w:b/>
      <w:lang w:val="hy-AM" w:eastAsia="ru-RU" w:bidi="ar-SA"/>
    </w:rPr>
  </w:style>
  <w:style w:type="character" w:customStyle="1" w:styleId="80">
    <w:name w:val="Заголовок 8 Знак"/>
    <w:basedOn w:val="a0"/>
    <w:link w:val="8"/>
    <w:rsid w:val="004F71FA"/>
    <w:rPr>
      <w:rFonts w:ascii="Times Armenian" w:eastAsia="Times New Roman" w:hAnsi="Times Armenian"/>
      <w:i/>
      <w:lang w:val="nl-NL" w:eastAsia="x-none" w:bidi="ar-SA"/>
    </w:rPr>
  </w:style>
  <w:style w:type="character" w:customStyle="1" w:styleId="90">
    <w:name w:val="Заголовок 9 Знак"/>
    <w:basedOn w:val="a0"/>
    <w:link w:val="9"/>
    <w:rsid w:val="004F71FA"/>
    <w:rPr>
      <w:rFonts w:ascii="Times Armenian" w:eastAsia="Times New Roman" w:hAnsi="Times Armenian"/>
      <w:b/>
      <w:color w:val="000000"/>
      <w:sz w:val="22"/>
      <w:lang w:val="pt-BR" w:eastAsia="ru-RU" w:bidi="ar-SA"/>
    </w:rPr>
  </w:style>
  <w:style w:type="paragraph" w:styleId="af2">
    <w:name w:val="Body Text Indent"/>
    <w:aliases w:val=" Char, Char Char Char Char,Char Char Char Char"/>
    <w:basedOn w:val="a"/>
    <w:link w:val="af3"/>
    <w:rsid w:val="004F71FA"/>
    <w:pPr>
      <w:suppressAutoHyphens w:val="0"/>
      <w:overflowPunct/>
      <w:spacing w:line="360" w:lineRule="auto"/>
      <w:ind w:firstLine="720"/>
      <w:jc w:val="both"/>
    </w:pPr>
    <w:rPr>
      <w:rFonts w:ascii="Arial LatArm" w:hAnsi="Arial LatArm"/>
      <w:i/>
      <w:color w:val="auto"/>
      <w:sz w:val="20"/>
      <w:szCs w:val="20"/>
      <w:lang w:val="en-AU"/>
    </w:rPr>
  </w:style>
  <w:style w:type="character" w:customStyle="1" w:styleId="af3">
    <w:name w:val="Основной текст с отступом Знак"/>
    <w:aliases w:val=" Char Знак, Char Char Char Char Знак,Char Char Char Char Знак"/>
    <w:basedOn w:val="a0"/>
    <w:link w:val="af2"/>
    <w:rsid w:val="004F71FA"/>
    <w:rPr>
      <w:rFonts w:ascii="Arial LatArm" w:eastAsia="Times New Roman" w:hAnsi="Arial LatArm"/>
      <w:i/>
      <w:lang w:val="en-AU" w:eastAsia="en-US" w:bidi="ar-SA"/>
    </w:rPr>
  </w:style>
  <w:style w:type="paragraph" w:styleId="31">
    <w:name w:val="Body Text Indent 3"/>
    <w:basedOn w:val="a"/>
    <w:link w:val="32"/>
    <w:rsid w:val="004F71FA"/>
    <w:pPr>
      <w:suppressAutoHyphens w:val="0"/>
      <w:overflowPunct/>
      <w:spacing w:line="360" w:lineRule="auto"/>
      <w:ind w:firstLine="567"/>
      <w:jc w:val="both"/>
    </w:pPr>
    <w:rPr>
      <w:rFonts w:ascii="Times Armenian" w:hAnsi="Times Armenian"/>
      <w:color w:val="auto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4F71FA"/>
    <w:rPr>
      <w:rFonts w:ascii="Times Armenian" w:eastAsia="Times New Roman" w:hAnsi="Times Armenian"/>
      <w:lang w:val="x-none" w:eastAsia="x-none" w:bidi="ar-SA"/>
    </w:rPr>
  </w:style>
  <w:style w:type="paragraph" w:styleId="23">
    <w:name w:val="Body Text 2"/>
    <w:basedOn w:val="a"/>
    <w:link w:val="24"/>
    <w:rsid w:val="004F71FA"/>
    <w:pPr>
      <w:tabs>
        <w:tab w:val="left" w:pos="720"/>
      </w:tabs>
      <w:suppressAutoHyphens w:val="0"/>
      <w:overflowPunct/>
      <w:spacing w:line="360" w:lineRule="auto"/>
    </w:pPr>
    <w:rPr>
      <w:rFonts w:ascii="Arial LatArm" w:hAnsi="Arial LatArm"/>
      <w:color w:val="auto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4F71FA"/>
    <w:rPr>
      <w:rFonts w:ascii="Arial LatArm" w:eastAsia="Times New Roman" w:hAnsi="Arial LatArm"/>
      <w:lang w:eastAsia="en-US" w:bidi="ar-SA"/>
    </w:rPr>
  </w:style>
  <w:style w:type="paragraph" w:customStyle="1" w:styleId="Char">
    <w:name w:val="Char"/>
    <w:basedOn w:val="a"/>
    <w:semiHidden/>
    <w:rsid w:val="004F71FA"/>
    <w:pPr>
      <w:suppressAutoHyphens w:val="0"/>
      <w:overflowPunct/>
      <w:spacing w:after="160" w:line="360" w:lineRule="auto"/>
      <w:ind w:firstLine="709"/>
      <w:jc w:val="both"/>
    </w:pPr>
    <w:rPr>
      <w:rFonts w:ascii="Arial AMU" w:hAnsi="Arial AMU" w:cs="Arial"/>
      <w:color w:val="auto"/>
      <w:sz w:val="22"/>
      <w:szCs w:val="20"/>
    </w:rPr>
  </w:style>
  <w:style w:type="paragraph" w:customStyle="1" w:styleId="Default">
    <w:name w:val="Default"/>
    <w:rsid w:val="004F71FA"/>
    <w:pPr>
      <w:suppressAutoHyphens w:val="0"/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 w:bidi="ar-SA"/>
    </w:rPr>
  </w:style>
  <w:style w:type="character" w:customStyle="1" w:styleId="a9">
    <w:name w:val="Текст выноски Знак"/>
    <w:basedOn w:val="a0"/>
    <w:link w:val="a8"/>
    <w:rsid w:val="004F71FA"/>
    <w:rPr>
      <w:rFonts w:ascii="Segoe UI" w:eastAsia="Times New Roman" w:hAnsi="Segoe UI" w:cs="Segoe UI"/>
      <w:color w:val="00000A"/>
      <w:sz w:val="18"/>
      <w:szCs w:val="18"/>
      <w:lang w:eastAsia="en-US" w:bidi="ar-SA"/>
    </w:rPr>
  </w:style>
  <w:style w:type="character" w:customStyle="1" w:styleId="CharChar1">
    <w:name w:val="Char Char1"/>
    <w:locked/>
    <w:rsid w:val="004F71FA"/>
    <w:rPr>
      <w:rFonts w:ascii="Arial LatArm" w:hAnsi="Arial LatArm"/>
      <w:i/>
      <w:lang w:val="en-AU" w:eastAsia="en-US" w:bidi="ar-SA"/>
    </w:rPr>
  </w:style>
  <w:style w:type="character" w:customStyle="1" w:styleId="a5">
    <w:name w:val="Основной текст Знак"/>
    <w:basedOn w:val="a0"/>
    <w:link w:val="a4"/>
    <w:rsid w:val="004F71FA"/>
    <w:rPr>
      <w:rFonts w:eastAsia="Times New Roman"/>
      <w:color w:val="00000A"/>
      <w:sz w:val="24"/>
      <w:szCs w:val="24"/>
      <w:lang w:eastAsia="en-US" w:bidi="ar-SA"/>
    </w:rPr>
  </w:style>
  <w:style w:type="paragraph" w:styleId="12">
    <w:name w:val="index 1"/>
    <w:basedOn w:val="a"/>
    <w:next w:val="a"/>
    <w:autoRedefine/>
    <w:rsid w:val="004F71FA"/>
    <w:pPr>
      <w:suppressAutoHyphens w:val="0"/>
      <w:overflowPunct/>
      <w:ind w:left="240" w:hanging="240"/>
    </w:pPr>
    <w:rPr>
      <w:color w:val="auto"/>
    </w:rPr>
  </w:style>
  <w:style w:type="paragraph" w:styleId="af4">
    <w:name w:val="index heading"/>
    <w:basedOn w:val="a"/>
    <w:next w:val="12"/>
    <w:rsid w:val="004F71FA"/>
    <w:pPr>
      <w:suppressAutoHyphens w:val="0"/>
      <w:overflowPunct/>
    </w:pPr>
    <w:rPr>
      <w:color w:val="auto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4F71FA"/>
    <w:pPr>
      <w:suppressAutoHyphens w:val="0"/>
      <w:overflowPunct/>
      <w:jc w:val="both"/>
    </w:pPr>
    <w:rPr>
      <w:rFonts w:ascii="Arial LatArm" w:hAnsi="Arial LatArm"/>
      <w:color w:val="auto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4F71FA"/>
    <w:rPr>
      <w:rFonts w:ascii="Arial LatArm" w:eastAsia="Times New Roman" w:hAnsi="Arial LatArm"/>
      <w:lang w:eastAsia="ru-RU" w:bidi="ar-SA"/>
    </w:rPr>
  </w:style>
  <w:style w:type="paragraph" w:customStyle="1" w:styleId="af5">
    <w:basedOn w:val="a"/>
    <w:next w:val="af6"/>
    <w:link w:val="af7"/>
    <w:qFormat/>
    <w:rsid w:val="004F71FA"/>
    <w:pPr>
      <w:suppressAutoHyphens w:val="0"/>
      <w:overflowPunct/>
      <w:jc w:val="center"/>
    </w:pPr>
    <w:rPr>
      <w:rFonts w:ascii="Arial Armenian" w:hAnsi="Arial Armenian"/>
      <w:color w:val="auto"/>
      <w:szCs w:val="20"/>
    </w:rPr>
  </w:style>
  <w:style w:type="character" w:customStyle="1" w:styleId="af7">
    <w:name w:val="Название Знак"/>
    <w:link w:val="af5"/>
    <w:rsid w:val="004F71FA"/>
    <w:rPr>
      <w:rFonts w:ascii="Arial Armenian" w:hAnsi="Arial Armenian"/>
      <w:sz w:val="24"/>
      <w:lang w:val="en-US" w:eastAsia="en-US" w:bidi="ar-SA"/>
    </w:rPr>
  </w:style>
  <w:style w:type="character" w:styleId="af8">
    <w:name w:val="page number"/>
    <w:basedOn w:val="a0"/>
    <w:rsid w:val="004F71FA"/>
  </w:style>
  <w:style w:type="paragraph" w:styleId="af9">
    <w:name w:val="footnote text"/>
    <w:basedOn w:val="a"/>
    <w:link w:val="afa"/>
    <w:rsid w:val="004F71FA"/>
    <w:pPr>
      <w:suppressAutoHyphens w:val="0"/>
      <w:overflowPunct/>
    </w:pPr>
    <w:rPr>
      <w:rFonts w:ascii="Times Armenian" w:hAnsi="Times Armenian"/>
      <w:color w:val="auto"/>
      <w:sz w:val="20"/>
      <w:szCs w:val="20"/>
      <w:lang w:val="x-none" w:eastAsia="ru-RU"/>
    </w:rPr>
  </w:style>
  <w:style w:type="character" w:customStyle="1" w:styleId="afa">
    <w:name w:val="Текст сноски Знак"/>
    <w:basedOn w:val="a0"/>
    <w:link w:val="af9"/>
    <w:rsid w:val="004F71FA"/>
    <w:rPr>
      <w:rFonts w:ascii="Times Armenian" w:eastAsia="Times New Roman" w:hAnsi="Times Armenian"/>
      <w:lang w:val="x-none" w:eastAsia="ru-RU" w:bidi="ar-SA"/>
    </w:rPr>
  </w:style>
  <w:style w:type="paragraph" w:customStyle="1" w:styleId="CharCharCharCharCharCharCharCharCharCharCharChar">
    <w:name w:val="Char Char Char Char Char Char Char Char Char Char Char Char"/>
    <w:basedOn w:val="a"/>
    <w:rsid w:val="004F71FA"/>
    <w:pPr>
      <w:suppressAutoHyphens w:val="0"/>
      <w:overflowPunct/>
      <w:spacing w:after="160" w:line="240" w:lineRule="exact"/>
    </w:pPr>
    <w:rPr>
      <w:rFonts w:ascii="Arial" w:hAnsi="Arial" w:cs="Arial"/>
      <w:color w:val="auto"/>
      <w:sz w:val="20"/>
      <w:szCs w:val="20"/>
    </w:rPr>
  </w:style>
  <w:style w:type="paragraph" w:customStyle="1" w:styleId="norm">
    <w:name w:val="norm"/>
    <w:basedOn w:val="a"/>
    <w:rsid w:val="004F71FA"/>
    <w:pPr>
      <w:suppressAutoHyphens w:val="0"/>
      <w:overflowPunct/>
      <w:spacing w:line="480" w:lineRule="auto"/>
      <w:ind w:firstLine="709"/>
      <w:jc w:val="both"/>
    </w:pPr>
    <w:rPr>
      <w:rFonts w:ascii="Arial Armenian" w:hAnsi="Arial Armenian"/>
      <w:color w:val="auto"/>
      <w:sz w:val="22"/>
      <w:szCs w:val="20"/>
      <w:lang w:eastAsia="ru-RU"/>
    </w:rPr>
  </w:style>
  <w:style w:type="character" w:customStyle="1" w:styleId="normChar">
    <w:name w:val="norm Char"/>
    <w:locked/>
    <w:rsid w:val="004F71F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4F71FA"/>
    <w:rPr>
      <w:rFonts w:ascii="Arial LatArm" w:hAnsi="Arial LatArm"/>
      <w:sz w:val="24"/>
      <w:lang w:eastAsia="ru-RU"/>
    </w:rPr>
  </w:style>
  <w:style w:type="paragraph" w:styleId="afb">
    <w:name w:val="Normal (Web)"/>
    <w:basedOn w:val="a"/>
    <w:uiPriority w:val="99"/>
    <w:rsid w:val="004F71FA"/>
    <w:pPr>
      <w:suppressAutoHyphens w:val="0"/>
      <w:overflowPunct/>
      <w:spacing w:before="100" w:beforeAutospacing="1" w:after="100" w:afterAutospacing="1"/>
    </w:pPr>
    <w:rPr>
      <w:color w:val="auto"/>
    </w:rPr>
  </w:style>
  <w:style w:type="character" w:styleId="afc">
    <w:name w:val="Strong"/>
    <w:uiPriority w:val="22"/>
    <w:qFormat/>
    <w:rsid w:val="004F71FA"/>
    <w:rPr>
      <w:b/>
      <w:bCs/>
    </w:rPr>
  </w:style>
  <w:style w:type="character" w:styleId="afd">
    <w:name w:val="footnote reference"/>
    <w:rsid w:val="004F71FA"/>
    <w:rPr>
      <w:vertAlign w:val="superscript"/>
    </w:rPr>
  </w:style>
  <w:style w:type="character" w:customStyle="1" w:styleId="CharChar22">
    <w:name w:val="Char Char22"/>
    <w:rsid w:val="004F71F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4F71F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4F71F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4F71FA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4F71FA"/>
    <w:rPr>
      <w:rFonts w:ascii="Arial Armenian" w:hAnsi="Arial Armenian"/>
      <w:lang w:val="en-US"/>
    </w:rPr>
  </w:style>
  <w:style w:type="character" w:styleId="afe">
    <w:name w:val="annotation reference"/>
    <w:rsid w:val="004F71FA"/>
    <w:rPr>
      <w:sz w:val="16"/>
      <w:szCs w:val="16"/>
    </w:rPr>
  </w:style>
  <w:style w:type="character" w:customStyle="1" w:styleId="aff">
    <w:name w:val="Текст примечания Знак"/>
    <w:basedOn w:val="a0"/>
    <w:semiHidden/>
    <w:rsid w:val="004F71FA"/>
    <w:rPr>
      <w:rFonts w:ascii="Times Armenian" w:hAnsi="Times Armenian"/>
      <w:lang w:val="en-US"/>
    </w:rPr>
  </w:style>
  <w:style w:type="paragraph" w:styleId="aff0">
    <w:name w:val="annotation subject"/>
    <w:basedOn w:val="aa"/>
    <w:next w:val="aa"/>
    <w:link w:val="aff1"/>
    <w:rsid w:val="004F71FA"/>
    <w:pPr>
      <w:suppressAutoHyphens w:val="0"/>
      <w:overflowPunct/>
    </w:pPr>
    <w:rPr>
      <w:rFonts w:ascii="Times Armenian" w:hAnsi="Times Armenian"/>
      <w:b/>
      <w:bCs/>
      <w:color w:val="auto"/>
      <w:sz w:val="20"/>
      <w:szCs w:val="20"/>
      <w:lang w:eastAsia="ru-RU"/>
    </w:rPr>
  </w:style>
  <w:style w:type="character" w:customStyle="1" w:styleId="11">
    <w:name w:val="Текст примечания Знак1"/>
    <w:basedOn w:val="a0"/>
    <w:link w:val="aa"/>
    <w:rsid w:val="004F71FA"/>
    <w:rPr>
      <w:rFonts w:eastAsia="Times New Roman"/>
      <w:color w:val="00000A"/>
      <w:sz w:val="24"/>
      <w:szCs w:val="24"/>
      <w:lang w:eastAsia="en-US" w:bidi="ar-SA"/>
    </w:rPr>
  </w:style>
  <w:style w:type="character" w:customStyle="1" w:styleId="aff1">
    <w:name w:val="Тема примечания Знак"/>
    <w:basedOn w:val="11"/>
    <w:link w:val="aff0"/>
    <w:rsid w:val="004F71FA"/>
    <w:rPr>
      <w:rFonts w:ascii="Times Armenian" w:eastAsia="Times New Roman" w:hAnsi="Times Armenian"/>
      <w:b/>
      <w:bCs/>
      <w:color w:val="00000A"/>
      <w:sz w:val="24"/>
      <w:szCs w:val="24"/>
      <w:lang w:eastAsia="ru-RU" w:bidi="ar-SA"/>
    </w:rPr>
  </w:style>
  <w:style w:type="paragraph" w:styleId="aff2">
    <w:name w:val="endnote text"/>
    <w:basedOn w:val="a"/>
    <w:link w:val="aff3"/>
    <w:rsid w:val="004F71FA"/>
    <w:pPr>
      <w:suppressAutoHyphens w:val="0"/>
      <w:overflowPunct/>
    </w:pPr>
    <w:rPr>
      <w:rFonts w:ascii="Times Armenian" w:hAnsi="Times Armenian"/>
      <w:color w:val="auto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rsid w:val="004F71FA"/>
    <w:rPr>
      <w:rFonts w:ascii="Times Armenian" w:eastAsia="Times New Roman" w:hAnsi="Times Armenian"/>
      <w:lang w:eastAsia="ru-RU" w:bidi="ar-SA"/>
    </w:rPr>
  </w:style>
  <w:style w:type="character" w:styleId="aff4">
    <w:name w:val="endnote reference"/>
    <w:rsid w:val="004F71FA"/>
    <w:rPr>
      <w:vertAlign w:val="superscript"/>
    </w:rPr>
  </w:style>
  <w:style w:type="paragraph" w:styleId="aff5">
    <w:name w:val="Document Map"/>
    <w:basedOn w:val="a"/>
    <w:link w:val="aff6"/>
    <w:rsid w:val="004F71FA"/>
    <w:pPr>
      <w:shd w:val="clear" w:color="auto" w:fill="000080"/>
      <w:suppressAutoHyphens w:val="0"/>
      <w:overflowPunct/>
    </w:pPr>
    <w:rPr>
      <w:rFonts w:ascii="Tahoma" w:hAnsi="Tahoma" w:cs="Tahoma"/>
      <w:color w:val="auto"/>
      <w:sz w:val="20"/>
      <w:szCs w:val="20"/>
      <w:lang w:eastAsia="ru-RU"/>
    </w:rPr>
  </w:style>
  <w:style w:type="character" w:customStyle="1" w:styleId="aff6">
    <w:name w:val="Схема документа Знак"/>
    <w:basedOn w:val="a0"/>
    <w:link w:val="aff5"/>
    <w:rsid w:val="004F71FA"/>
    <w:rPr>
      <w:rFonts w:ascii="Tahoma" w:eastAsia="Times New Roman" w:hAnsi="Tahoma" w:cs="Tahoma"/>
      <w:shd w:val="clear" w:color="auto" w:fill="000080"/>
      <w:lang w:eastAsia="ru-RU" w:bidi="ar-SA"/>
    </w:rPr>
  </w:style>
  <w:style w:type="paragraph" w:styleId="aff7">
    <w:name w:val="Revision"/>
    <w:hidden/>
    <w:semiHidden/>
    <w:rsid w:val="004F71FA"/>
    <w:pPr>
      <w:suppressAutoHyphens w:val="0"/>
    </w:pPr>
    <w:rPr>
      <w:rFonts w:ascii="Times Armenian" w:eastAsia="Times New Roman" w:hAnsi="Times Armenian"/>
      <w:sz w:val="24"/>
      <w:lang w:eastAsia="ru-RU" w:bidi="ar-SA"/>
    </w:rPr>
  </w:style>
  <w:style w:type="table" w:styleId="aff8">
    <w:name w:val="Table Grid"/>
    <w:basedOn w:val="a1"/>
    <w:uiPriority w:val="39"/>
    <w:rsid w:val="004F71FA"/>
    <w:pPr>
      <w:suppressAutoHyphens w:val="0"/>
    </w:pPr>
    <w:rPr>
      <w:rFonts w:eastAsia="Times New Roman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4F71FA"/>
    <w:pPr>
      <w:suppressAutoHyphens w:val="0"/>
      <w:overflowPunct/>
      <w:spacing w:after="160" w:line="240" w:lineRule="exact"/>
    </w:pPr>
    <w:rPr>
      <w:rFonts w:ascii="Verdana" w:hAnsi="Verdana"/>
      <w:color w:val="auto"/>
      <w:sz w:val="20"/>
      <w:szCs w:val="20"/>
    </w:rPr>
  </w:style>
  <w:style w:type="paragraph" w:customStyle="1" w:styleId="Style2">
    <w:name w:val="Style2"/>
    <w:basedOn w:val="a"/>
    <w:rsid w:val="004F71FA"/>
    <w:pPr>
      <w:suppressAutoHyphens w:val="0"/>
      <w:overflowPunct/>
      <w:jc w:val="center"/>
    </w:pPr>
    <w:rPr>
      <w:rFonts w:ascii="Arial Armenian" w:hAnsi="Arial Armenian"/>
      <w:color w:val="auto"/>
      <w:w w:val="90"/>
      <w:sz w:val="22"/>
      <w:szCs w:val="20"/>
      <w:lang w:eastAsia="ru-RU"/>
    </w:rPr>
  </w:style>
  <w:style w:type="character" w:customStyle="1" w:styleId="CharChar23">
    <w:name w:val="Char Char23"/>
    <w:rsid w:val="004F71FA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4F71FA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4F71FA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4F71FA"/>
    <w:rPr>
      <w:rFonts w:ascii="Arial LatArm" w:hAnsi="Arial LatArm"/>
      <w:b/>
      <w:color w:val="0000FF"/>
      <w:lang w:val="en-US" w:eastAsia="ru-RU" w:bidi="ar-SA"/>
    </w:rPr>
  </w:style>
  <w:style w:type="paragraph" w:styleId="aff9">
    <w:name w:val="Block Text"/>
    <w:basedOn w:val="a"/>
    <w:rsid w:val="004F71FA"/>
    <w:pPr>
      <w:suppressAutoHyphens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color w:val="auto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4F71FA"/>
    <w:pPr>
      <w:suppressAutoHyphens w:val="0"/>
      <w:overflowPunct/>
      <w:autoSpaceDE w:val="0"/>
      <w:autoSpaceDN w:val="0"/>
      <w:adjustRightInd w:val="0"/>
    </w:pPr>
    <w:rPr>
      <w:rFonts w:ascii="Times Armenian" w:hAnsi="Times Armenian"/>
      <w:color w:val="auto"/>
      <w:lang w:val="ru-RU" w:eastAsia="ru-RU"/>
    </w:rPr>
  </w:style>
  <w:style w:type="paragraph" w:customStyle="1" w:styleId="Normal2">
    <w:name w:val="Normal+2"/>
    <w:basedOn w:val="a"/>
    <w:next w:val="a"/>
    <w:rsid w:val="004F71FA"/>
    <w:pPr>
      <w:suppressAutoHyphens w:val="0"/>
      <w:overflowPunct/>
      <w:autoSpaceDE w:val="0"/>
      <w:autoSpaceDN w:val="0"/>
      <w:adjustRightInd w:val="0"/>
    </w:pPr>
    <w:rPr>
      <w:rFonts w:ascii="Times Armenian" w:hAnsi="Times Armenian"/>
      <w:color w:val="auto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4F71FA"/>
    <w:pPr>
      <w:widowControl w:val="0"/>
      <w:suppressAutoHyphens w:val="0"/>
      <w:overflowPunct/>
      <w:bidi/>
      <w:adjustRightInd w:val="0"/>
      <w:spacing w:after="160" w:line="240" w:lineRule="exact"/>
    </w:pPr>
    <w:rPr>
      <w:color w:val="auto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4F7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color w:val="auto"/>
      <w:sz w:val="16"/>
      <w:szCs w:val="16"/>
    </w:rPr>
  </w:style>
  <w:style w:type="paragraph" w:customStyle="1" w:styleId="xl64">
    <w:name w:val="xl64"/>
    <w:basedOn w:val="a"/>
    <w:rsid w:val="004F7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color w:val="auto"/>
      <w:sz w:val="16"/>
      <w:szCs w:val="16"/>
    </w:rPr>
  </w:style>
  <w:style w:type="paragraph" w:customStyle="1" w:styleId="xl65">
    <w:name w:val="xl65"/>
    <w:basedOn w:val="a"/>
    <w:rsid w:val="004F7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color w:val="auto"/>
      <w:sz w:val="18"/>
      <w:szCs w:val="18"/>
    </w:rPr>
  </w:style>
  <w:style w:type="paragraph" w:customStyle="1" w:styleId="xl66">
    <w:name w:val="xl66"/>
    <w:basedOn w:val="a"/>
    <w:rsid w:val="004F7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color w:val="auto"/>
      <w:sz w:val="16"/>
      <w:szCs w:val="16"/>
    </w:rPr>
  </w:style>
  <w:style w:type="paragraph" w:customStyle="1" w:styleId="xl67">
    <w:name w:val="xl67"/>
    <w:basedOn w:val="a"/>
    <w:rsid w:val="004F7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color w:val="auto"/>
      <w:sz w:val="16"/>
      <w:szCs w:val="16"/>
    </w:rPr>
  </w:style>
  <w:style w:type="paragraph" w:customStyle="1" w:styleId="xl68">
    <w:name w:val="xl68"/>
    <w:basedOn w:val="a"/>
    <w:rsid w:val="004F71F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color w:val="auto"/>
      <w:sz w:val="16"/>
      <w:szCs w:val="16"/>
    </w:rPr>
  </w:style>
  <w:style w:type="paragraph" w:customStyle="1" w:styleId="xl69">
    <w:name w:val="xl69"/>
    <w:basedOn w:val="a"/>
    <w:rsid w:val="004F71FA"/>
    <w:pPr>
      <w:pBdr>
        <w:top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color w:val="auto"/>
      <w:sz w:val="16"/>
      <w:szCs w:val="16"/>
    </w:rPr>
  </w:style>
  <w:style w:type="paragraph" w:customStyle="1" w:styleId="xl70">
    <w:name w:val="xl70"/>
    <w:basedOn w:val="a"/>
    <w:rsid w:val="004F71F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color w:val="auto"/>
      <w:sz w:val="16"/>
      <w:szCs w:val="16"/>
    </w:rPr>
  </w:style>
  <w:style w:type="paragraph" w:customStyle="1" w:styleId="xl71">
    <w:name w:val="xl71"/>
    <w:basedOn w:val="a"/>
    <w:rsid w:val="004F71F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color w:val="auto"/>
    </w:rPr>
  </w:style>
  <w:style w:type="paragraph" w:customStyle="1" w:styleId="xl72">
    <w:name w:val="xl72"/>
    <w:basedOn w:val="a"/>
    <w:rsid w:val="004F71F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color w:val="auto"/>
    </w:rPr>
  </w:style>
  <w:style w:type="paragraph" w:customStyle="1" w:styleId="font5">
    <w:name w:val="font5"/>
    <w:basedOn w:val="a"/>
    <w:rsid w:val="004F71FA"/>
    <w:pPr>
      <w:suppressAutoHyphens w:val="0"/>
      <w:overflowPunct/>
      <w:spacing w:before="100" w:beforeAutospacing="1" w:after="100" w:afterAutospacing="1"/>
    </w:pPr>
    <w:rPr>
      <w:rFonts w:ascii="Times Armenian" w:eastAsia="Arial Unicode MS" w:hAnsi="Times Armenian" w:cs="Arial Unicode MS"/>
      <w:color w:val="auto"/>
      <w:sz w:val="16"/>
      <w:szCs w:val="16"/>
    </w:rPr>
  </w:style>
  <w:style w:type="paragraph" w:customStyle="1" w:styleId="font6">
    <w:name w:val="font6"/>
    <w:basedOn w:val="a"/>
    <w:rsid w:val="004F71FA"/>
    <w:pPr>
      <w:suppressAutoHyphens w:val="0"/>
      <w:overflowPunct/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color w:val="auto"/>
      <w:sz w:val="16"/>
      <w:szCs w:val="16"/>
    </w:rPr>
  </w:style>
  <w:style w:type="paragraph" w:customStyle="1" w:styleId="font7">
    <w:name w:val="font7"/>
    <w:basedOn w:val="a"/>
    <w:rsid w:val="004F71FA"/>
    <w:pPr>
      <w:suppressAutoHyphens w:val="0"/>
      <w:overflowPunct/>
      <w:spacing w:before="100" w:beforeAutospacing="1" w:after="100" w:afterAutospacing="1"/>
    </w:pPr>
    <w:rPr>
      <w:rFonts w:ascii="Times LatArm" w:eastAsia="Arial Unicode MS" w:hAnsi="Times LatArm" w:cs="Arial Unicode MS"/>
      <w:color w:val="auto"/>
      <w:sz w:val="16"/>
      <w:szCs w:val="16"/>
    </w:rPr>
  </w:style>
  <w:style w:type="paragraph" w:customStyle="1" w:styleId="font8">
    <w:name w:val="font8"/>
    <w:basedOn w:val="a"/>
    <w:rsid w:val="004F71FA"/>
    <w:pPr>
      <w:suppressAutoHyphens w:val="0"/>
      <w:overflowPunct/>
      <w:spacing w:before="100" w:beforeAutospacing="1" w:after="100" w:afterAutospacing="1"/>
    </w:pPr>
    <w:rPr>
      <w:rFonts w:ascii="Times LatRus" w:eastAsia="Arial Unicode MS" w:hAnsi="Times LatRus" w:cs="Arial Unicode MS"/>
      <w:color w:val="auto"/>
      <w:sz w:val="16"/>
      <w:szCs w:val="16"/>
    </w:rPr>
  </w:style>
  <w:style w:type="paragraph" w:customStyle="1" w:styleId="font9">
    <w:name w:val="font9"/>
    <w:basedOn w:val="a"/>
    <w:rsid w:val="004F71FA"/>
    <w:pPr>
      <w:suppressAutoHyphens w:val="0"/>
      <w:overflowPunct/>
      <w:spacing w:before="100" w:beforeAutospacing="1" w:after="100" w:afterAutospacing="1"/>
    </w:pPr>
    <w:rPr>
      <w:rFonts w:ascii="Times LatRus" w:eastAsia="Arial Unicode MS" w:hAnsi="Times LatRus" w:cs="Arial Unicode MS"/>
      <w:i/>
      <w:iCs/>
      <w:color w:val="auto"/>
      <w:sz w:val="16"/>
      <w:szCs w:val="16"/>
    </w:rPr>
  </w:style>
  <w:style w:type="paragraph" w:customStyle="1" w:styleId="font10">
    <w:name w:val="font10"/>
    <w:basedOn w:val="a"/>
    <w:rsid w:val="004F71FA"/>
    <w:pPr>
      <w:suppressAutoHyphens w:val="0"/>
      <w:overflowPunct/>
      <w:spacing w:before="100" w:beforeAutospacing="1" w:after="100" w:afterAutospacing="1"/>
    </w:pPr>
    <w:rPr>
      <w:rFonts w:ascii="Times LatArm" w:eastAsia="Arial Unicode MS" w:hAnsi="Times LatArm" w:cs="Arial Unicode MS"/>
      <w:color w:val="auto"/>
      <w:sz w:val="16"/>
      <w:szCs w:val="16"/>
    </w:rPr>
  </w:style>
  <w:style w:type="paragraph" w:customStyle="1" w:styleId="font11">
    <w:name w:val="font11"/>
    <w:basedOn w:val="a"/>
    <w:rsid w:val="004F71FA"/>
    <w:pPr>
      <w:suppressAutoHyphens w:val="0"/>
      <w:overflowPunct/>
      <w:spacing w:before="100" w:beforeAutospacing="1" w:after="100" w:afterAutospacing="1"/>
    </w:pPr>
    <w:rPr>
      <w:rFonts w:ascii="Times LatRus" w:eastAsia="Arial Unicode MS" w:hAnsi="Times LatRus" w:cs="Arial Unicode MS"/>
      <w:color w:val="auto"/>
      <w:sz w:val="16"/>
      <w:szCs w:val="16"/>
    </w:rPr>
  </w:style>
  <w:style w:type="paragraph" w:customStyle="1" w:styleId="font12">
    <w:name w:val="font12"/>
    <w:basedOn w:val="a"/>
    <w:rsid w:val="004F71FA"/>
    <w:pPr>
      <w:suppressAutoHyphens w:val="0"/>
      <w:overflowPunct/>
      <w:spacing w:before="100" w:beforeAutospacing="1" w:after="100" w:afterAutospacing="1"/>
    </w:pPr>
    <w:rPr>
      <w:rFonts w:eastAsia="Arial Unicode MS"/>
      <w:color w:val="auto"/>
      <w:sz w:val="16"/>
      <w:szCs w:val="16"/>
    </w:rPr>
  </w:style>
  <w:style w:type="paragraph" w:customStyle="1" w:styleId="font13">
    <w:name w:val="font13"/>
    <w:basedOn w:val="a"/>
    <w:rsid w:val="004F71FA"/>
    <w:pPr>
      <w:suppressAutoHyphens w:val="0"/>
      <w:overflowPunct/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4F71FA"/>
    <w:pPr>
      <w:pBdr>
        <w:top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color w:val="auto"/>
      <w:sz w:val="16"/>
      <w:szCs w:val="16"/>
    </w:rPr>
  </w:style>
  <w:style w:type="paragraph" w:customStyle="1" w:styleId="xl74">
    <w:name w:val="xl74"/>
    <w:basedOn w:val="a"/>
    <w:rsid w:val="004F71F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color w:val="auto"/>
      <w:sz w:val="16"/>
      <w:szCs w:val="16"/>
    </w:rPr>
  </w:style>
  <w:style w:type="paragraph" w:customStyle="1" w:styleId="xl75">
    <w:name w:val="xl75"/>
    <w:basedOn w:val="a"/>
    <w:rsid w:val="004F71F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color w:val="auto"/>
    </w:rPr>
  </w:style>
  <w:style w:type="paragraph" w:customStyle="1" w:styleId="110">
    <w:name w:val="Указатель 11"/>
    <w:basedOn w:val="a"/>
    <w:rsid w:val="004F71FA"/>
    <w:pPr>
      <w:overflowPunct/>
      <w:spacing w:line="100" w:lineRule="atLeast"/>
      <w:ind w:left="240" w:hanging="240"/>
    </w:pPr>
    <w:rPr>
      <w:rFonts w:ascii="Times Armenian" w:hAnsi="Times Armenian"/>
      <w:color w:val="auto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4F71FA"/>
    <w:pPr>
      <w:overflowPunct/>
      <w:spacing w:line="100" w:lineRule="atLeast"/>
    </w:pPr>
    <w:rPr>
      <w:color w:val="auto"/>
      <w:kern w:val="1"/>
      <w:sz w:val="20"/>
      <w:szCs w:val="20"/>
      <w:lang w:val="en-AU" w:eastAsia="ar-SA"/>
    </w:rPr>
  </w:style>
  <w:style w:type="character" w:styleId="affa">
    <w:name w:val="FollowedHyperlink"/>
    <w:rsid w:val="004F71FA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4F71FA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4F71FA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4F71FA"/>
    <w:pPr>
      <w:suppressAutoHyphens w:val="0"/>
      <w:overflowPunct/>
      <w:spacing w:after="160" w:line="240" w:lineRule="exact"/>
      <w:jc w:val="both"/>
    </w:pPr>
    <w:rPr>
      <w:rFonts w:ascii="Arial" w:hAnsi="Arial" w:cs="Arial"/>
      <w:b/>
      <w:color w:val="auto"/>
      <w:sz w:val="20"/>
      <w:szCs w:val="20"/>
      <w:lang w:val="en-GB"/>
    </w:rPr>
  </w:style>
  <w:style w:type="character" w:customStyle="1" w:styleId="ad">
    <w:name w:val="Абзац списка Знак"/>
    <w:link w:val="ac"/>
    <w:uiPriority w:val="34"/>
    <w:locked/>
    <w:rsid w:val="004F71FA"/>
    <w:rPr>
      <w:rFonts w:eastAsia="Times New Roman"/>
      <w:color w:val="00000A"/>
      <w:sz w:val="24"/>
      <w:szCs w:val="24"/>
      <w:lang w:eastAsia="en-US" w:bidi="ar-SA"/>
    </w:rPr>
  </w:style>
  <w:style w:type="character" w:styleId="affb">
    <w:name w:val="Emphasis"/>
    <w:qFormat/>
    <w:rsid w:val="004F71FA"/>
    <w:rPr>
      <w:i/>
      <w:iCs/>
    </w:rPr>
  </w:style>
  <w:style w:type="character" w:customStyle="1" w:styleId="14">
    <w:name w:val="Неразрешенное упоминание1"/>
    <w:uiPriority w:val="99"/>
    <w:semiHidden/>
    <w:unhideWhenUsed/>
    <w:rsid w:val="004F71FA"/>
    <w:rPr>
      <w:color w:val="605E5C"/>
      <w:shd w:val="clear" w:color="auto" w:fill="E1DFDD"/>
    </w:rPr>
  </w:style>
  <w:style w:type="paragraph" w:styleId="af6">
    <w:name w:val="Title"/>
    <w:basedOn w:val="a"/>
    <w:next w:val="a"/>
    <w:link w:val="15"/>
    <w:qFormat/>
    <w:rsid w:val="004F71FA"/>
    <w:pPr>
      <w:suppressAutoHyphens w:val="0"/>
      <w:overflowPunct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15">
    <w:name w:val="Название Знак1"/>
    <w:basedOn w:val="a0"/>
    <w:link w:val="af6"/>
    <w:rsid w:val="004F71F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</w:rPr>
  </w:style>
  <w:style w:type="paragraph" w:customStyle="1" w:styleId="Index11">
    <w:name w:val="Index 11"/>
    <w:basedOn w:val="a"/>
    <w:rsid w:val="00511F2E"/>
    <w:pPr>
      <w:overflowPunct/>
      <w:spacing w:line="100" w:lineRule="atLeast"/>
      <w:ind w:left="240" w:hanging="240"/>
    </w:pPr>
    <w:rPr>
      <w:rFonts w:ascii="Times Armenian" w:hAnsi="Times Armenian"/>
      <w:color w:val="auto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11F2E"/>
    <w:pPr>
      <w:overflowPunct/>
      <w:spacing w:line="100" w:lineRule="atLeast"/>
    </w:pPr>
    <w:rPr>
      <w:color w:val="auto"/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dc:description/>
  <cp:lastModifiedBy>Anna</cp:lastModifiedBy>
  <cp:revision>34</cp:revision>
  <cp:lastPrinted>2022-07-14T07:10:00Z</cp:lastPrinted>
  <dcterms:created xsi:type="dcterms:W3CDTF">2021-09-10T13:07:00Z</dcterms:created>
  <dcterms:modified xsi:type="dcterms:W3CDTF">2022-11-01T10:00:00Z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KSOProductBuildVer">
    <vt:lpwstr>   9-10.1.0.5672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